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FEE3B" w14:textId="364DFB32" w:rsidR="00786CB4" w:rsidRPr="002C4853" w:rsidRDefault="00DF02B5" w:rsidP="002C4853">
      <w:pPr>
        <w:spacing w:before="240" w:line="360" w:lineRule="auto"/>
        <w:jc w:val="center"/>
        <w:rPr>
          <w:rFonts w:ascii="Arial" w:hAnsi="Arial" w:cs="Arial"/>
        </w:rPr>
      </w:pPr>
      <w:r w:rsidRPr="002C4853">
        <w:rPr>
          <w:rFonts w:ascii="Arial" w:hAnsi="Arial" w:cs="Arial"/>
          <w:noProof/>
        </w:rPr>
        <w:drawing>
          <wp:inline distT="0" distB="0" distL="0" distR="0" wp14:anchorId="68AA7F5C" wp14:editId="7CC54B65">
            <wp:extent cx="4108450" cy="2090340"/>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4744" cy="2098630"/>
                    </a:xfrm>
                    <a:prstGeom prst="rect">
                      <a:avLst/>
                    </a:prstGeom>
                  </pic:spPr>
                </pic:pic>
              </a:graphicData>
            </a:graphic>
          </wp:inline>
        </w:drawing>
      </w:r>
    </w:p>
    <w:tbl>
      <w:tblPr>
        <w:tblStyle w:val="TableGrid"/>
        <w:tblW w:w="0" w:type="auto"/>
        <w:tblInd w:w="137" w:type="dxa"/>
        <w:tblLook w:val="04A0" w:firstRow="1" w:lastRow="0" w:firstColumn="1" w:lastColumn="0" w:noHBand="0" w:noVBand="1"/>
      </w:tblPr>
      <w:tblGrid>
        <w:gridCol w:w="5121"/>
        <w:gridCol w:w="5198"/>
      </w:tblGrid>
      <w:tr w:rsidR="00DB7553" w:rsidRPr="002C4853" w14:paraId="2C5FE11B" w14:textId="77777777" w:rsidTr="005B4991">
        <w:tc>
          <w:tcPr>
            <w:tcW w:w="5121" w:type="dxa"/>
          </w:tcPr>
          <w:p w14:paraId="010D92CC" w14:textId="265206AF" w:rsidR="00F53E61" w:rsidRPr="002C4853" w:rsidRDefault="00013644" w:rsidP="002C4853">
            <w:pPr>
              <w:pStyle w:val="NormalWeb"/>
              <w:spacing w:before="240" w:beforeAutospacing="0" w:after="120" w:afterAutospacing="0" w:line="360" w:lineRule="auto"/>
              <w:rPr>
                <w:rFonts w:ascii="Arial" w:hAnsi="Arial" w:cs="Arial"/>
                <w:b/>
                <w:color w:val="000000"/>
                <w:sz w:val="23"/>
                <w:szCs w:val="23"/>
              </w:rPr>
            </w:pPr>
            <w:r w:rsidRPr="002C4853">
              <w:rPr>
                <w:rFonts w:ascii="Arial" w:hAnsi="Arial" w:cs="Arial"/>
                <w:noProof/>
                <w:color w:val="000000"/>
                <w:sz w:val="23"/>
                <w:szCs w:val="23"/>
              </w:rPr>
              <w:drawing>
                <wp:inline distT="0" distB="0" distL="0" distR="0" wp14:anchorId="710BE800" wp14:editId="0B8D61C0">
                  <wp:extent cx="3114675" cy="22489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1799" cy="2268577"/>
                          </a:xfrm>
                          <a:prstGeom prst="rect">
                            <a:avLst/>
                          </a:prstGeom>
                          <a:noFill/>
                          <a:ln>
                            <a:noFill/>
                          </a:ln>
                        </pic:spPr>
                      </pic:pic>
                    </a:graphicData>
                  </a:graphic>
                </wp:inline>
              </w:drawing>
            </w:r>
          </w:p>
        </w:tc>
        <w:tc>
          <w:tcPr>
            <w:tcW w:w="5198" w:type="dxa"/>
          </w:tcPr>
          <w:p w14:paraId="148641AF" w14:textId="77777777" w:rsidR="00F53E61" w:rsidRPr="002C4853" w:rsidRDefault="00F53E61" w:rsidP="002C4853">
            <w:pPr>
              <w:pStyle w:val="NormalWeb"/>
              <w:shd w:val="clear" w:color="auto" w:fill="FFFFFF"/>
              <w:spacing w:before="240" w:beforeAutospacing="0" w:after="120" w:afterAutospacing="0" w:line="360" w:lineRule="auto"/>
              <w:rPr>
                <w:rFonts w:ascii="Arial" w:hAnsi="Arial" w:cs="Arial"/>
                <w:color w:val="000000"/>
                <w:sz w:val="23"/>
                <w:szCs w:val="23"/>
              </w:rPr>
            </w:pPr>
            <w:r w:rsidRPr="002C4853">
              <w:rPr>
                <w:rFonts w:ascii="Arial" w:hAnsi="Arial" w:cs="Arial"/>
                <w:color w:val="000000"/>
                <w:sz w:val="23"/>
                <w:szCs w:val="23"/>
              </w:rPr>
              <w:t>Demogrāfiskās slodzes līmenis tiek lietots, analizējot proporcionālo sadalījumu starp tiem, kuri ir darbspējas vecumā un lielākoties ir vai varētu būt ekonomiski aktīvi, un pārējo sabiedrības daļu (bērniem un pensionāriem), kurus uztur iedzīvotāji darbspējas vecumā.</w:t>
            </w:r>
          </w:p>
          <w:p w14:paraId="00C54E77" w14:textId="77777777" w:rsidR="00F53E61" w:rsidRPr="002C4853" w:rsidRDefault="00F53E61" w:rsidP="002C4853">
            <w:pPr>
              <w:pStyle w:val="NormalWeb"/>
              <w:spacing w:before="240" w:beforeAutospacing="0" w:after="120" w:afterAutospacing="0" w:line="360" w:lineRule="auto"/>
              <w:rPr>
                <w:rFonts w:ascii="Arial" w:hAnsi="Arial" w:cs="Arial"/>
                <w:b/>
                <w:color w:val="000000"/>
                <w:sz w:val="23"/>
                <w:szCs w:val="23"/>
              </w:rPr>
            </w:pPr>
          </w:p>
        </w:tc>
      </w:tr>
      <w:tr w:rsidR="00DB7553" w:rsidRPr="002C4853" w14:paraId="2A890995" w14:textId="77777777" w:rsidTr="005B4991">
        <w:tc>
          <w:tcPr>
            <w:tcW w:w="5121" w:type="dxa"/>
          </w:tcPr>
          <w:p w14:paraId="754B9EC9" w14:textId="26A826E1" w:rsidR="00F53E61" w:rsidRPr="002C4853" w:rsidRDefault="00DB7553" w:rsidP="002C4853">
            <w:pPr>
              <w:pStyle w:val="NormalWeb"/>
              <w:spacing w:before="240" w:beforeAutospacing="0" w:after="120" w:afterAutospacing="0" w:line="360" w:lineRule="auto"/>
              <w:rPr>
                <w:rFonts w:ascii="Arial" w:hAnsi="Arial" w:cs="Arial"/>
                <w:b/>
                <w:color w:val="000000"/>
                <w:sz w:val="23"/>
                <w:szCs w:val="23"/>
              </w:rPr>
            </w:pPr>
            <w:commentRangeStart w:id="0"/>
            <w:r>
              <w:rPr>
                <w:rFonts w:ascii="Arial" w:hAnsi="Arial" w:cs="Arial"/>
                <w:noProof/>
                <w:color w:val="000000"/>
                <w:sz w:val="23"/>
                <w:szCs w:val="23"/>
              </w:rPr>
              <w:drawing>
                <wp:inline distT="0" distB="0" distL="0" distR="0" wp14:anchorId="47051D88" wp14:editId="294D9878">
                  <wp:extent cx="3096317" cy="15748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208" cy="1579322"/>
                          </a:xfrm>
                          <a:prstGeom prst="rect">
                            <a:avLst/>
                          </a:prstGeom>
                          <a:noFill/>
                          <a:ln>
                            <a:noFill/>
                          </a:ln>
                        </pic:spPr>
                      </pic:pic>
                    </a:graphicData>
                  </a:graphic>
                </wp:inline>
              </w:drawing>
            </w:r>
            <w:commentRangeEnd w:id="0"/>
            <w:r w:rsidR="00F53E61" w:rsidRPr="002C4853">
              <w:rPr>
                <w:rStyle w:val="CommentReference"/>
                <w:rFonts w:ascii="Arial" w:eastAsiaTheme="minorHAnsi" w:hAnsi="Arial" w:cs="Arial"/>
                <w:lang w:eastAsia="en-US"/>
              </w:rPr>
              <w:commentReference w:id="0"/>
            </w:r>
          </w:p>
        </w:tc>
        <w:tc>
          <w:tcPr>
            <w:tcW w:w="5198" w:type="dxa"/>
          </w:tcPr>
          <w:p w14:paraId="49615EEF" w14:textId="058E02C2" w:rsidR="00013644" w:rsidRPr="002C4853" w:rsidRDefault="00013644" w:rsidP="002C4853">
            <w:pPr>
              <w:pStyle w:val="NormalWeb"/>
              <w:spacing w:before="240" w:beforeAutospacing="0" w:after="120" w:afterAutospacing="0" w:line="360" w:lineRule="auto"/>
              <w:rPr>
                <w:rFonts w:ascii="Arial" w:hAnsi="Arial" w:cs="Arial"/>
                <w:color w:val="000000"/>
                <w:sz w:val="23"/>
                <w:szCs w:val="23"/>
              </w:rPr>
            </w:pPr>
            <w:r w:rsidRPr="002C4853">
              <w:rPr>
                <w:rFonts w:ascii="Arial" w:hAnsi="Arial" w:cs="Arial"/>
                <w:color w:val="000000"/>
                <w:sz w:val="23"/>
                <w:szCs w:val="23"/>
              </w:rPr>
              <w:t>Oficiāli demogrāfiskā slodze tiek aprēķināta uz 1000 darbspējīgajiem iedzīvotājiem.</w:t>
            </w:r>
          </w:p>
          <w:p w14:paraId="71176BA2" w14:textId="0B550664" w:rsidR="00F53E61" w:rsidRPr="002C4853" w:rsidRDefault="002C4853" w:rsidP="002C4853">
            <w:pPr>
              <w:pStyle w:val="NormalWeb"/>
              <w:spacing w:before="240" w:beforeAutospacing="0" w:after="120" w:afterAutospacing="0" w:line="360" w:lineRule="auto"/>
              <w:rPr>
                <w:rFonts w:ascii="Arial" w:hAnsi="Arial" w:cs="Arial"/>
                <w:b/>
                <w:color w:val="000000"/>
                <w:sz w:val="23"/>
                <w:szCs w:val="23"/>
              </w:rPr>
            </w:pPr>
            <w:r w:rsidRPr="002C4853">
              <w:rPr>
                <w:rFonts w:ascii="Arial" w:hAnsi="Arial" w:cs="Arial"/>
                <w:b/>
                <w:bCs/>
                <w:color w:val="000000"/>
                <w:sz w:val="23"/>
                <w:szCs w:val="23"/>
              </w:rPr>
              <w:t>Avots:</w:t>
            </w:r>
            <w:r w:rsidRPr="002C4853">
              <w:rPr>
                <w:rFonts w:ascii="Arial" w:hAnsi="Arial" w:cs="Arial"/>
                <w:color w:val="000000"/>
                <w:sz w:val="23"/>
                <w:szCs w:val="23"/>
              </w:rPr>
              <w:t xml:space="preserve"> </w:t>
            </w:r>
            <w:r w:rsidRPr="002C4853">
              <w:rPr>
                <w:rFonts w:ascii="Arial" w:hAnsi="Arial" w:cs="Arial"/>
                <w:color w:val="000000"/>
                <w:sz w:val="23"/>
                <w:szCs w:val="23"/>
              </w:rPr>
              <w:br/>
            </w:r>
            <w:r w:rsidRPr="002C4853">
              <w:rPr>
                <w:rFonts w:ascii="Arial" w:hAnsi="Arial" w:cs="Arial"/>
                <w:color w:val="000000"/>
                <w:sz w:val="20"/>
                <w:szCs w:val="20"/>
              </w:rPr>
              <w:t>1)</w:t>
            </w:r>
            <w:r w:rsidRPr="002C4853">
              <w:rPr>
                <w:rFonts w:ascii="Arial" w:hAnsi="Arial" w:cs="Arial"/>
                <w:color w:val="000000"/>
                <w:sz w:val="23"/>
                <w:szCs w:val="23"/>
              </w:rPr>
              <w:t xml:space="preserve"> </w:t>
            </w:r>
            <w:commentRangeStart w:id="1"/>
            <w:r w:rsidR="00F53E61" w:rsidRPr="002C4853">
              <w:rPr>
                <w:rFonts w:ascii="Arial" w:hAnsi="Arial" w:cs="Arial"/>
                <w:color w:val="000000"/>
                <w:sz w:val="20"/>
                <w:szCs w:val="20"/>
              </w:rPr>
              <w:fldChar w:fldCharType="begin"/>
            </w:r>
            <w:r w:rsidR="00F53E61" w:rsidRPr="002C4853">
              <w:rPr>
                <w:rFonts w:ascii="Arial" w:hAnsi="Arial" w:cs="Arial"/>
                <w:color w:val="000000"/>
                <w:sz w:val="20"/>
                <w:szCs w:val="20"/>
              </w:rPr>
              <w:instrText xml:space="preserve"> HYPERLINK "https://likumi.lv/ta/id/26019" \l "p37" </w:instrText>
            </w:r>
            <w:r w:rsidR="00F53E61" w:rsidRPr="002C4853">
              <w:rPr>
                <w:rFonts w:ascii="Arial" w:hAnsi="Arial" w:cs="Arial"/>
                <w:color w:val="000000"/>
                <w:sz w:val="20"/>
                <w:szCs w:val="20"/>
              </w:rPr>
              <w:fldChar w:fldCharType="separate"/>
            </w:r>
            <w:r w:rsidR="00F53E61" w:rsidRPr="002C4853">
              <w:rPr>
                <w:rStyle w:val="Hyperlink"/>
                <w:rFonts w:ascii="Arial" w:hAnsi="Arial" w:cs="Arial"/>
                <w:sz w:val="20"/>
                <w:szCs w:val="20"/>
              </w:rPr>
              <w:t>Darba likums, 37. pants.</w:t>
            </w:r>
            <w:r w:rsidR="00F53E61" w:rsidRPr="002C4853">
              <w:rPr>
                <w:rFonts w:ascii="Arial" w:hAnsi="Arial" w:cs="Arial"/>
                <w:color w:val="000000"/>
                <w:sz w:val="20"/>
                <w:szCs w:val="20"/>
              </w:rPr>
              <w:fldChar w:fldCharType="end"/>
            </w:r>
            <w:commentRangeEnd w:id="1"/>
            <w:r w:rsidR="00F53E61" w:rsidRPr="002C4853">
              <w:rPr>
                <w:rStyle w:val="CommentReference"/>
                <w:rFonts w:ascii="Arial" w:eastAsiaTheme="minorHAnsi" w:hAnsi="Arial" w:cs="Arial"/>
                <w:sz w:val="12"/>
                <w:szCs w:val="12"/>
                <w:lang w:eastAsia="en-US"/>
              </w:rPr>
              <w:commentReference w:id="1"/>
            </w:r>
            <w:r w:rsidR="00F53E61" w:rsidRPr="002C4853">
              <w:rPr>
                <w:rFonts w:ascii="Arial" w:hAnsi="Arial" w:cs="Arial"/>
                <w:color w:val="000000"/>
                <w:sz w:val="20"/>
                <w:szCs w:val="20"/>
              </w:rPr>
              <w:t xml:space="preserve"> </w:t>
            </w:r>
            <w:r w:rsidR="00F53E61" w:rsidRPr="002C4853">
              <w:rPr>
                <w:rFonts w:ascii="Arial" w:hAnsi="Arial" w:cs="Arial"/>
                <w:color w:val="000000"/>
                <w:sz w:val="20"/>
                <w:szCs w:val="20"/>
              </w:rPr>
              <w:br/>
            </w:r>
            <w:r w:rsidRPr="002C4853">
              <w:rPr>
                <w:rFonts w:ascii="Arial" w:hAnsi="Arial" w:cs="Arial"/>
                <w:sz w:val="20"/>
                <w:szCs w:val="20"/>
              </w:rPr>
              <w:t xml:space="preserve">2) </w:t>
            </w:r>
            <w:hyperlink r:id="rId14" w:anchor="p8.1" w:history="1">
              <w:r w:rsidR="00F53E61" w:rsidRPr="002C4853">
                <w:rPr>
                  <w:rStyle w:val="Hyperlink"/>
                  <w:rFonts w:ascii="Arial" w:hAnsi="Arial" w:cs="Arial"/>
                  <w:sz w:val="20"/>
                  <w:szCs w:val="20"/>
                </w:rPr>
                <w:t>Likums "Par valsts pensijām", 8.1. punkts.</w:t>
              </w:r>
            </w:hyperlink>
          </w:p>
        </w:tc>
      </w:tr>
      <w:tr w:rsidR="00DB7553" w:rsidRPr="002C4853" w14:paraId="2AD3B2C0" w14:textId="77777777" w:rsidTr="005B4991">
        <w:tc>
          <w:tcPr>
            <w:tcW w:w="5121" w:type="dxa"/>
          </w:tcPr>
          <w:p w14:paraId="20DF42DD" w14:textId="36959042" w:rsidR="00013644" w:rsidRPr="002C4853" w:rsidRDefault="00DB7553" w:rsidP="002C4853">
            <w:pPr>
              <w:pStyle w:val="NormalWeb"/>
              <w:spacing w:before="240" w:beforeAutospacing="0" w:after="120" w:afterAutospacing="0" w:line="360" w:lineRule="auto"/>
              <w:rPr>
                <w:rFonts w:ascii="Arial" w:hAnsi="Arial" w:cs="Arial"/>
                <w:noProof/>
                <w:color w:val="000000"/>
                <w:sz w:val="23"/>
                <w:szCs w:val="23"/>
              </w:rPr>
            </w:pPr>
            <w:r>
              <w:rPr>
                <w:rFonts w:ascii="Arial" w:hAnsi="Arial" w:cs="Arial"/>
                <w:noProof/>
                <w:color w:val="000000"/>
                <w:sz w:val="23"/>
                <w:szCs w:val="23"/>
              </w:rPr>
              <w:drawing>
                <wp:inline distT="0" distB="0" distL="0" distR="0" wp14:anchorId="0BE49B51" wp14:editId="1DE5C49A">
                  <wp:extent cx="3109068"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0437" cy="2109902"/>
                          </a:xfrm>
                          <a:prstGeom prst="rect">
                            <a:avLst/>
                          </a:prstGeom>
                          <a:noFill/>
                          <a:ln>
                            <a:noFill/>
                          </a:ln>
                        </pic:spPr>
                      </pic:pic>
                    </a:graphicData>
                  </a:graphic>
                </wp:inline>
              </w:drawing>
            </w:r>
          </w:p>
        </w:tc>
        <w:tc>
          <w:tcPr>
            <w:tcW w:w="5198" w:type="dxa"/>
          </w:tcPr>
          <w:p w14:paraId="00E5735C" w14:textId="3240739C" w:rsidR="00013644" w:rsidRPr="002C4853" w:rsidRDefault="00013644" w:rsidP="002C4853">
            <w:pPr>
              <w:spacing w:before="240" w:after="120" w:line="360" w:lineRule="auto"/>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Lai būtu vieglāk izprast un apjaust demogrāfiskās slodzes proporcijas, demogrāfisko slodzi var izteikt arī uz 10 darbspējīgajiem. Tādejādi varam iztēloties, - ja Latvijā būtu tikai 16 iedzīvotāji, 10 personām būtu jāstrādā, lai nopelnītu sev un vēl sešām, kuras vēl nevar vai vairs nevar strādāt.</w:t>
            </w:r>
          </w:p>
          <w:p w14:paraId="3014D8F3" w14:textId="77777777" w:rsidR="00013644" w:rsidRPr="002C4853" w:rsidRDefault="00013644" w:rsidP="002C4853">
            <w:pPr>
              <w:spacing w:before="240" w:after="120" w:line="360" w:lineRule="auto"/>
              <w:rPr>
                <w:rFonts w:ascii="Arial" w:eastAsia="Times New Roman" w:hAnsi="Arial" w:cs="Arial"/>
                <w:color w:val="000000"/>
                <w:sz w:val="23"/>
                <w:szCs w:val="23"/>
                <w:lang w:eastAsia="lv-LV"/>
              </w:rPr>
            </w:pPr>
          </w:p>
        </w:tc>
      </w:tr>
      <w:tr w:rsidR="00DB7553" w:rsidRPr="002C4853" w14:paraId="366D420C" w14:textId="77777777" w:rsidTr="005B4991">
        <w:tc>
          <w:tcPr>
            <w:tcW w:w="5121" w:type="dxa"/>
          </w:tcPr>
          <w:p w14:paraId="2AD7BA8D" w14:textId="27012115" w:rsidR="00013644" w:rsidRPr="002C4853" w:rsidRDefault="00DB7553" w:rsidP="002C4853">
            <w:pPr>
              <w:pStyle w:val="NormalWeb"/>
              <w:spacing w:before="240" w:beforeAutospacing="0" w:after="120" w:afterAutospacing="0" w:line="360" w:lineRule="auto"/>
              <w:rPr>
                <w:rFonts w:ascii="Arial" w:hAnsi="Arial" w:cs="Arial"/>
                <w:b/>
                <w:color w:val="000000"/>
                <w:sz w:val="23"/>
                <w:szCs w:val="23"/>
              </w:rPr>
            </w:pPr>
            <w:r>
              <w:rPr>
                <w:rFonts w:ascii="Arial" w:hAnsi="Arial" w:cs="Arial"/>
                <w:noProof/>
                <w:color w:val="000000"/>
                <w:sz w:val="23"/>
                <w:szCs w:val="23"/>
              </w:rPr>
              <w:lastRenderedPageBreak/>
              <w:drawing>
                <wp:inline distT="0" distB="0" distL="0" distR="0" wp14:anchorId="00B35AC2" wp14:editId="1B5287B5">
                  <wp:extent cx="3096655" cy="21907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6372" cy="2225923"/>
                          </a:xfrm>
                          <a:prstGeom prst="rect">
                            <a:avLst/>
                          </a:prstGeom>
                          <a:noFill/>
                          <a:ln>
                            <a:noFill/>
                          </a:ln>
                        </pic:spPr>
                      </pic:pic>
                    </a:graphicData>
                  </a:graphic>
                </wp:inline>
              </w:drawing>
            </w:r>
          </w:p>
        </w:tc>
        <w:tc>
          <w:tcPr>
            <w:tcW w:w="5198" w:type="dxa"/>
          </w:tcPr>
          <w:p w14:paraId="2CC18E7D" w14:textId="1C722A11" w:rsidR="00013644" w:rsidRPr="002C4853" w:rsidRDefault="00013644" w:rsidP="002C4853">
            <w:pPr>
              <w:spacing w:before="240" w:line="360" w:lineRule="auto"/>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 xml:space="preserve">Demogrāfisko slodzi veido gan tie iedzīvotāji, kuri vēl nav sasnieguši darbspējas vecumu, gan tie, kuri darbspējas vecumu pārsnieguši. Latvijā šobrīd nedaudz lielāku daļu veido iedzīvotāji, kas darbspējas vecumu pārsnieguši. Vecāka gadagājuma iedzīvotāju vidū sieviešu ir aptuveni divas reizes vairāk nekā vīriešu. </w:t>
            </w:r>
          </w:p>
          <w:p w14:paraId="659C40C2" w14:textId="5349AE82" w:rsidR="00013644" w:rsidRPr="002C4853" w:rsidRDefault="00013644" w:rsidP="002C4853">
            <w:pPr>
              <w:pStyle w:val="NormalWeb"/>
              <w:spacing w:before="240" w:beforeAutospacing="0" w:after="120" w:afterAutospacing="0" w:line="360" w:lineRule="auto"/>
              <w:rPr>
                <w:rFonts w:ascii="Arial" w:hAnsi="Arial" w:cs="Arial"/>
                <w:b/>
                <w:color w:val="000000"/>
                <w:sz w:val="23"/>
                <w:szCs w:val="23"/>
              </w:rPr>
            </w:pPr>
            <w:r w:rsidRPr="002C4853">
              <w:rPr>
                <w:rFonts w:ascii="Arial" w:hAnsi="Arial" w:cs="Arial"/>
                <w:b/>
                <w:color w:val="000000"/>
                <w:sz w:val="23"/>
                <w:szCs w:val="23"/>
              </w:rPr>
              <w:t xml:space="preserve">Avots: </w:t>
            </w:r>
            <w:hyperlink r:id="rId17" w:history="1">
              <w:r w:rsidRPr="002C4853">
                <w:rPr>
                  <w:rStyle w:val="Hyperlink"/>
                  <w:rFonts w:ascii="Arial" w:hAnsi="Arial" w:cs="Arial"/>
                  <w:bCs/>
                  <w:sz w:val="23"/>
                  <w:szCs w:val="23"/>
                </w:rPr>
                <w:t>CSP Datubāzē (IRD010)</w:t>
              </w:r>
            </w:hyperlink>
          </w:p>
        </w:tc>
      </w:tr>
    </w:tbl>
    <w:p w14:paraId="25688F87" w14:textId="60CD5601" w:rsidR="00DE332A" w:rsidRDefault="00BA01DD" w:rsidP="00A83143">
      <w:pPr>
        <w:spacing w:before="240" w:after="120" w:line="360" w:lineRule="auto"/>
      </w:pPr>
      <w:r>
        <w:rPr>
          <w:lang w:eastAsia="lv-LV"/>
        </w:rPr>
        <w:fldChar w:fldCharType="begin"/>
      </w:r>
      <w:r>
        <w:rPr>
          <w:lang w:eastAsia="lv-LV"/>
        </w:rPr>
        <w:instrText xml:space="preserve"> LINK </w:instrText>
      </w:r>
      <w:r w:rsidR="00DE332A">
        <w:rPr>
          <w:lang w:eastAsia="lv-LV"/>
        </w:rPr>
        <w:instrText xml:space="preserve">Excel.Sheet.12 "C:\\Users\\iurbane\\Desktop\\Skolēnu stūrītis\\Iedzīvotāji\\Demogrāfiskā slodze\\Demografiska slodze.xlsx" IRD010!R4C6:R6C8 </w:instrText>
      </w:r>
      <w:r>
        <w:rPr>
          <w:lang w:eastAsia="lv-LV"/>
        </w:rPr>
        <w:instrText xml:space="preserve">\a \f 4 \h </w:instrText>
      </w:r>
      <w:r w:rsidR="00DE332A">
        <w:rPr>
          <w:lang w:eastAsia="lv-LV"/>
        </w:rPr>
        <w:fldChar w:fldCharType="separate"/>
      </w:r>
    </w:p>
    <w:tbl>
      <w:tblPr>
        <w:tblW w:w="3960" w:type="dxa"/>
        <w:tblLook w:val="04A0" w:firstRow="1" w:lastRow="0" w:firstColumn="1" w:lastColumn="0" w:noHBand="0" w:noVBand="1"/>
      </w:tblPr>
      <w:tblGrid>
        <w:gridCol w:w="1006"/>
        <w:gridCol w:w="1500"/>
        <w:gridCol w:w="1500"/>
      </w:tblGrid>
      <w:tr w:rsidR="00DE332A" w:rsidRPr="00DE332A" w14:paraId="2DA0DFB0" w14:textId="77777777" w:rsidTr="00DE332A">
        <w:trPr>
          <w:divId w:val="1315530689"/>
          <w:trHeight w:val="640"/>
        </w:trPr>
        <w:tc>
          <w:tcPr>
            <w:tcW w:w="960" w:type="dxa"/>
            <w:tcBorders>
              <w:top w:val="nil"/>
              <w:left w:val="nil"/>
              <w:bottom w:val="nil"/>
              <w:right w:val="nil"/>
            </w:tcBorders>
            <w:shd w:val="clear" w:color="000000" w:fill="F1F3F5"/>
            <w:vAlign w:val="bottom"/>
            <w:hideMark/>
          </w:tcPr>
          <w:p w14:paraId="0B649503" w14:textId="75D91E33" w:rsidR="00DE332A" w:rsidRPr="00DE332A" w:rsidRDefault="00DE332A" w:rsidP="00DE332A">
            <w:pPr>
              <w:spacing w:after="0" w:line="240" w:lineRule="auto"/>
              <w:rPr>
                <w:rFonts w:ascii="Calibri" w:eastAsia="Times New Roman" w:hAnsi="Calibri" w:cs="Calibri"/>
                <w:color w:val="000000"/>
                <w:lang w:eastAsia="lv-LV"/>
              </w:rPr>
            </w:pPr>
            <w:r w:rsidRPr="00DE332A">
              <w:rPr>
                <w:rFonts w:ascii="Calibri" w:eastAsia="Times New Roman" w:hAnsi="Calibri" w:cs="Calibri"/>
                <w:color w:val="000000"/>
                <w:lang w:eastAsia="lv-LV"/>
              </w:rPr>
              <w:t> </w:t>
            </w:r>
          </w:p>
        </w:tc>
        <w:tc>
          <w:tcPr>
            <w:tcW w:w="1500" w:type="dxa"/>
            <w:tcBorders>
              <w:top w:val="single" w:sz="4" w:space="0" w:color="auto"/>
              <w:left w:val="single" w:sz="4" w:space="0" w:color="auto"/>
              <w:bottom w:val="single" w:sz="4" w:space="0" w:color="auto"/>
              <w:right w:val="single" w:sz="4" w:space="0" w:color="auto"/>
            </w:tcBorders>
            <w:shd w:val="clear" w:color="000000" w:fill="F1F3F5"/>
            <w:vAlign w:val="center"/>
            <w:hideMark/>
          </w:tcPr>
          <w:p w14:paraId="2CB5416C" w14:textId="77777777" w:rsidR="00DE332A" w:rsidRPr="00DE332A" w:rsidRDefault="00DE332A" w:rsidP="00DE332A">
            <w:pPr>
              <w:spacing w:after="0" w:line="240" w:lineRule="auto"/>
              <w:jc w:val="center"/>
              <w:rPr>
                <w:rFonts w:ascii="Calibri" w:eastAsia="Times New Roman" w:hAnsi="Calibri" w:cs="Calibri"/>
                <w:b/>
                <w:bCs/>
                <w:color w:val="000000"/>
                <w:lang w:eastAsia="lv-LV"/>
              </w:rPr>
            </w:pPr>
            <w:r w:rsidRPr="00DE332A">
              <w:rPr>
                <w:rFonts w:ascii="Calibri" w:eastAsia="Times New Roman" w:hAnsi="Calibri" w:cs="Calibri"/>
                <w:b/>
                <w:bCs/>
                <w:color w:val="000000"/>
                <w:lang w:eastAsia="lv-LV"/>
              </w:rPr>
              <w:t>Līdz 15 gadiem</w:t>
            </w:r>
          </w:p>
        </w:tc>
        <w:tc>
          <w:tcPr>
            <w:tcW w:w="1500" w:type="dxa"/>
            <w:tcBorders>
              <w:top w:val="single" w:sz="4" w:space="0" w:color="auto"/>
              <w:left w:val="nil"/>
              <w:bottom w:val="single" w:sz="4" w:space="0" w:color="auto"/>
              <w:right w:val="single" w:sz="4" w:space="0" w:color="auto"/>
            </w:tcBorders>
            <w:shd w:val="clear" w:color="000000" w:fill="F1F3F5"/>
            <w:vAlign w:val="center"/>
            <w:hideMark/>
          </w:tcPr>
          <w:p w14:paraId="409BA1F4" w14:textId="77777777" w:rsidR="00DE332A" w:rsidRPr="00DE332A" w:rsidRDefault="00DE332A" w:rsidP="00DE332A">
            <w:pPr>
              <w:spacing w:after="0" w:line="240" w:lineRule="auto"/>
              <w:jc w:val="center"/>
              <w:rPr>
                <w:rFonts w:ascii="Calibri" w:eastAsia="Times New Roman" w:hAnsi="Calibri" w:cs="Calibri"/>
                <w:b/>
                <w:bCs/>
                <w:color w:val="000000"/>
                <w:lang w:eastAsia="lv-LV"/>
              </w:rPr>
            </w:pPr>
            <w:r w:rsidRPr="00DE332A">
              <w:rPr>
                <w:rFonts w:ascii="Calibri" w:eastAsia="Times New Roman" w:hAnsi="Calibri" w:cs="Calibri"/>
                <w:b/>
                <w:bCs/>
                <w:color w:val="000000"/>
                <w:lang w:eastAsia="lv-LV"/>
              </w:rPr>
              <w:t>Pēc 63 gadiem</w:t>
            </w:r>
          </w:p>
        </w:tc>
      </w:tr>
      <w:tr w:rsidR="00DE332A" w:rsidRPr="00DE332A" w14:paraId="215C48BE" w14:textId="77777777" w:rsidTr="00DE332A">
        <w:trPr>
          <w:divId w:val="1315530689"/>
          <w:trHeight w:val="290"/>
        </w:trPr>
        <w:tc>
          <w:tcPr>
            <w:tcW w:w="960" w:type="dxa"/>
            <w:tcBorders>
              <w:top w:val="single" w:sz="4" w:space="0" w:color="auto"/>
              <w:left w:val="single" w:sz="4" w:space="0" w:color="auto"/>
              <w:bottom w:val="nil"/>
              <w:right w:val="single" w:sz="4" w:space="0" w:color="auto"/>
            </w:tcBorders>
            <w:shd w:val="clear" w:color="000000" w:fill="F1F3F5"/>
            <w:noWrap/>
            <w:vAlign w:val="bottom"/>
            <w:hideMark/>
          </w:tcPr>
          <w:p w14:paraId="0FB238CF" w14:textId="77777777" w:rsidR="00DE332A" w:rsidRPr="00DE332A" w:rsidRDefault="00DE332A" w:rsidP="00DE332A">
            <w:pPr>
              <w:spacing w:after="0" w:line="240" w:lineRule="auto"/>
              <w:rPr>
                <w:rFonts w:ascii="Calibri" w:eastAsia="Times New Roman" w:hAnsi="Calibri" w:cs="Calibri"/>
                <w:color w:val="000000"/>
                <w:lang w:eastAsia="lv-LV"/>
              </w:rPr>
            </w:pPr>
            <w:r w:rsidRPr="00DE332A">
              <w:rPr>
                <w:rFonts w:ascii="Calibri" w:eastAsia="Times New Roman" w:hAnsi="Calibri" w:cs="Calibri"/>
                <w:color w:val="000000"/>
                <w:lang w:eastAsia="lv-LV"/>
              </w:rPr>
              <w:t>Vīrieši</w:t>
            </w:r>
          </w:p>
        </w:tc>
        <w:tc>
          <w:tcPr>
            <w:tcW w:w="1500" w:type="dxa"/>
            <w:tcBorders>
              <w:top w:val="nil"/>
              <w:left w:val="nil"/>
              <w:bottom w:val="nil"/>
              <w:right w:val="single" w:sz="4" w:space="0" w:color="auto"/>
            </w:tcBorders>
            <w:shd w:val="clear" w:color="000000" w:fill="F1F3F5"/>
            <w:noWrap/>
            <w:vAlign w:val="center"/>
            <w:hideMark/>
          </w:tcPr>
          <w:p w14:paraId="433A16D2" w14:textId="77777777" w:rsidR="00DE332A" w:rsidRPr="00DE332A" w:rsidRDefault="00DE332A" w:rsidP="00DE332A">
            <w:pPr>
              <w:spacing w:after="0" w:line="240" w:lineRule="auto"/>
              <w:jc w:val="center"/>
              <w:rPr>
                <w:rFonts w:ascii="Calibri" w:eastAsia="Times New Roman" w:hAnsi="Calibri" w:cs="Calibri"/>
                <w:color w:val="000000"/>
                <w:lang w:eastAsia="lv-LV"/>
              </w:rPr>
            </w:pPr>
            <w:r w:rsidRPr="00DE332A">
              <w:rPr>
                <w:rFonts w:ascii="Calibri" w:eastAsia="Times New Roman" w:hAnsi="Calibri" w:cs="Calibri"/>
                <w:color w:val="000000"/>
                <w:lang w:eastAsia="lv-LV"/>
              </w:rPr>
              <w:t>156188</w:t>
            </w:r>
          </w:p>
        </w:tc>
        <w:tc>
          <w:tcPr>
            <w:tcW w:w="1500" w:type="dxa"/>
            <w:tcBorders>
              <w:top w:val="nil"/>
              <w:left w:val="nil"/>
              <w:bottom w:val="nil"/>
              <w:right w:val="single" w:sz="4" w:space="0" w:color="auto"/>
            </w:tcBorders>
            <w:shd w:val="clear" w:color="000000" w:fill="F1F3F5"/>
            <w:noWrap/>
            <w:vAlign w:val="center"/>
            <w:hideMark/>
          </w:tcPr>
          <w:p w14:paraId="268A43EB" w14:textId="77777777" w:rsidR="00DE332A" w:rsidRPr="00DE332A" w:rsidRDefault="00DE332A" w:rsidP="00DE332A">
            <w:pPr>
              <w:spacing w:after="0" w:line="240" w:lineRule="auto"/>
              <w:jc w:val="center"/>
              <w:rPr>
                <w:rFonts w:ascii="Calibri" w:eastAsia="Times New Roman" w:hAnsi="Calibri" w:cs="Calibri"/>
                <w:color w:val="000000"/>
                <w:lang w:eastAsia="lv-LV"/>
              </w:rPr>
            </w:pPr>
            <w:r w:rsidRPr="00DE332A">
              <w:rPr>
                <w:rFonts w:ascii="Calibri" w:eastAsia="Times New Roman" w:hAnsi="Calibri" w:cs="Calibri"/>
                <w:color w:val="000000"/>
                <w:lang w:eastAsia="lv-LV"/>
              </w:rPr>
              <w:t>141506</w:t>
            </w:r>
          </w:p>
        </w:tc>
      </w:tr>
      <w:tr w:rsidR="00DE332A" w:rsidRPr="00DE332A" w14:paraId="5C94A5AD" w14:textId="77777777" w:rsidTr="00DE332A">
        <w:trPr>
          <w:divId w:val="1315530689"/>
          <w:trHeight w:val="290"/>
        </w:trPr>
        <w:tc>
          <w:tcPr>
            <w:tcW w:w="960" w:type="dxa"/>
            <w:tcBorders>
              <w:top w:val="nil"/>
              <w:left w:val="single" w:sz="4" w:space="0" w:color="auto"/>
              <w:bottom w:val="single" w:sz="4" w:space="0" w:color="auto"/>
              <w:right w:val="single" w:sz="4" w:space="0" w:color="auto"/>
            </w:tcBorders>
            <w:shd w:val="clear" w:color="000000" w:fill="F1F3F5"/>
            <w:noWrap/>
            <w:vAlign w:val="bottom"/>
            <w:hideMark/>
          </w:tcPr>
          <w:p w14:paraId="6C5F679A" w14:textId="77777777" w:rsidR="00DE332A" w:rsidRPr="00DE332A" w:rsidRDefault="00DE332A" w:rsidP="00DE332A">
            <w:pPr>
              <w:spacing w:after="0" w:line="240" w:lineRule="auto"/>
              <w:rPr>
                <w:rFonts w:ascii="Calibri" w:eastAsia="Times New Roman" w:hAnsi="Calibri" w:cs="Calibri"/>
                <w:color w:val="000000"/>
                <w:lang w:eastAsia="lv-LV"/>
              </w:rPr>
            </w:pPr>
            <w:r w:rsidRPr="00DE332A">
              <w:rPr>
                <w:rFonts w:ascii="Calibri" w:eastAsia="Times New Roman" w:hAnsi="Calibri" w:cs="Calibri"/>
                <w:color w:val="000000"/>
                <w:lang w:eastAsia="lv-LV"/>
              </w:rPr>
              <w:t>Sievietes</w:t>
            </w:r>
          </w:p>
        </w:tc>
        <w:tc>
          <w:tcPr>
            <w:tcW w:w="1500" w:type="dxa"/>
            <w:tcBorders>
              <w:top w:val="nil"/>
              <w:left w:val="nil"/>
              <w:bottom w:val="single" w:sz="4" w:space="0" w:color="auto"/>
              <w:right w:val="single" w:sz="4" w:space="0" w:color="auto"/>
            </w:tcBorders>
            <w:shd w:val="clear" w:color="000000" w:fill="F1F3F5"/>
            <w:noWrap/>
            <w:vAlign w:val="center"/>
            <w:hideMark/>
          </w:tcPr>
          <w:p w14:paraId="23168332" w14:textId="77777777" w:rsidR="00DE332A" w:rsidRPr="00DE332A" w:rsidRDefault="00DE332A" w:rsidP="00DE332A">
            <w:pPr>
              <w:spacing w:after="0" w:line="240" w:lineRule="auto"/>
              <w:jc w:val="center"/>
              <w:rPr>
                <w:rFonts w:ascii="Calibri" w:eastAsia="Times New Roman" w:hAnsi="Calibri" w:cs="Calibri"/>
                <w:color w:val="000000"/>
                <w:lang w:eastAsia="lv-LV"/>
              </w:rPr>
            </w:pPr>
            <w:r w:rsidRPr="00DE332A">
              <w:rPr>
                <w:rFonts w:ascii="Calibri" w:eastAsia="Times New Roman" w:hAnsi="Calibri" w:cs="Calibri"/>
                <w:color w:val="000000"/>
                <w:lang w:eastAsia="lv-LV"/>
              </w:rPr>
              <w:t>146790</w:t>
            </w:r>
          </w:p>
        </w:tc>
        <w:tc>
          <w:tcPr>
            <w:tcW w:w="1500" w:type="dxa"/>
            <w:tcBorders>
              <w:top w:val="nil"/>
              <w:left w:val="nil"/>
              <w:bottom w:val="single" w:sz="4" w:space="0" w:color="auto"/>
              <w:right w:val="single" w:sz="4" w:space="0" w:color="auto"/>
            </w:tcBorders>
            <w:shd w:val="clear" w:color="000000" w:fill="F1F3F5"/>
            <w:noWrap/>
            <w:vAlign w:val="center"/>
            <w:hideMark/>
          </w:tcPr>
          <w:p w14:paraId="31B3DF92" w14:textId="77777777" w:rsidR="00DE332A" w:rsidRPr="00DE332A" w:rsidRDefault="00DE332A" w:rsidP="00DE332A">
            <w:pPr>
              <w:spacing w:after="0" w:line="240" w:lineRule="auto"/>
              <w:jc w:val="center"/>
              <w:rPr>
                <w:rFonts w:ascii="Calibri" w:eastAsia="Times New Roman" w:hAnsi="Calibri" w:cs="Calibri"/>
                <w:color w:val="000000"/>
                <w:lang w:eastAsia="lv-LV"/>
              </w:rPr>
            </w:pPr>
            <w:r w:rsidRPr="00DE332A">
              <w:rPr>
                <w:rFonts w:ascii="Calibri" w:eastAsia="Times New Roman" w:hAnsi="Calibri" w:cs="Calibri"/>
                <w:color w:val="000000"/>
                <w:lang w:eastAsia="lv-LV"/>
              </w:rPr>
              <w:t>276859</w:t>
            </w:r>
          </w:p>
        </w:tc>
      </w:tr>
    </w:tbl>
    <w:p w14:paraId="53F8427D" w14:textId="43055920" w:rsidR="00A83143" w:rsidRDefault="00BA01DD" w:rsidP="00A83143">
      <w:pPr>
        <w:spacing w:before="240" w:after="120" w:line="360" w:lineRule="auto"/>
        <w:rPr>
          <w:lang w:eastAsia="lv-LV"/>
        </w:rPr>
      </w:pPr>
      <w:r>
        <w:rPr>
          <w:lang w:eastAsia="lv-LV"/>
        </w:rPr>
        <w:fldChar w:fldCharType="end"/>
      </w:r>
    </w:p>
    <w:tbl>
      <w:tblPr>
        <w:tblStyle w:val="TableGrid"/>
        <w:tblW w:w="0" w:type="auto"/>
        <w:tblInd w:w="137" w:type="dxa"/>
        <w:tblLook w:val="04A0" w:firstRow="1" w:lastRow="0" w:firstColumn="1" w:lastColumn="0" w:noHBand="0" w:noVBand="1"/>
      </w:tblPr>
      <w:tblGrid>
        <w:gridCol w:w="5121"/>
        <w:gridCol w:w="5198"/>
      </w:tblGrid>
      <w:tr w:rsidR="00DB7553" w:rsidRPr="002C4853" w14:paraId="63D6ACA8" w14:textId="77777777" w:rsidTr="000A509C">
        <w:tc>
          <w:tcPr>
            <w:tcW w:w="5121" w:type="dxa"/>
          </w:tcPr>
          <w:p w14:paraId="7DB5C313" w14:textId="0521EFC2" w:rsidR="00FD6FC6" w:rsidRPr="002C4853" w:rsidRDefault="00DB7553" w:rsidP="000A509C">
            <w:pPr>
              <w:pStyle w:val="NormalWeb"/>
              <w:spacing w:before="240" w:beforeAutospacing="0" w:after="120" w:afterAutospacing="0" w:line="360" w:lineRule="auto"/>
              <w:rPr>
                <w:rFonts w:ascii="Arial" w:hAnsi="Arial" w:cs="Arial"/>
                <w:b/>
                <w:color w:val="000000"/>
                <w:sz w:val="23"/>
                <w:szCs w:val="23"/>
              </w:rPr>
            </w:pPr>
            <w:r>
              <w:rPr>
                <w:rFonts w:ascii="Arial" w:hAnsi="Arial" w:cs="Arial"/>
                <w:noProof/>
                <w:color w:val="000000"/>
                <w:sz w:val="23"/>
                <w:szCs w:val="23"/>
              </w:rPr>
              <w:drawing>
                <wp:inline distT="0" distB="0" distL="0" distR="0" wp14:anchorId="550C35A9" wp14:editId="4DDE47DB">
                  <wp:extent cx="3109068" cy="2095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28998" cy="2108933"/>
                          </a:xfrm>
                          <a:prstGeom prst="rect">
                            <a:avLst/>
                          </a:prstGeom>
                          <a:noFill/>
                          <a:ln>
                            <a:noFill/>
                          </a:ln>
                        </pic:spPr>
                      </pic:pic>
                    </a:graphicData>
                  </a:graphic>
                </wp:inline>
              </w:drawing>
            </w:r>
          </w:p>
        </w:tc>
        <w:tc>
          <w:tcPr>
            <w:tcW w:w="5198" w:type="dxa"/>
          </w:tcPr>
          <w:p w14:paraId="3DED8D9B" w14:textId="52DBBF67" w:rsidR="00FD6FC6" w:rsidRPr="00BA01DD" w:rsidRDefault="00BA01DD" w:rsidP="000A509C">
            <w:pPr>
              <w:pStyle w:val="NormalWeb"/>
              <w:spacing w:before="240" w:beforeAutospacing="0" w:after="120" w:afterAutospacing="0" w:line="360" w:lineRule="auto"/>
              <w:rPr>
                <w:rFonts w:ascii="Arial" w:hAnsi="Arial" w:cs="Arial"/>
                <w:bCs/>
                <w:color w:val="000000"/>
                <w:sz w:val="23"/>
                <w:szCs w:val="23"/>
              </w:rPr>
            </w:pPr>
            <w:r w:rsidRPr="00BA01DD">
              <w:rPr>
                <w:rFonts w:ascii="Arial" w:hAnsi="Arial" w:cs="Arial"/>
                <w:bCs/>
                <w:color w:val="000000"/>
                <w:sz w:val="23"/>
                <w:szCs w:val="23"/>
              </w:rPr>
              <w:t>202</w:t>
            </w:r>
            <w:r>
              <w:rPr>
                <w:rFonts w:ascii="Arial" w:hAnsi="Arial" w:cs="Arial"/>
                <w:bCs/>
                <w:color w:val="000000"/>
                <w:sz w:val="23"/>
                <w:szCs w:val="23"/>
              </w:rPr>
              <w:t>1</w:t>
            </w:r>
            <w:r w:rsidRPr="00BA01DD">
              <w:rPr>
                <w:rFonts w:ascii="Arial" w:hAnsi="Arial" w:cs="Arial"/>
                <w:bCs/>
                <w:color w:val="000000"/>
                <w:sz w:val="23"/>
                <w:szCs w:val="23"/>
              </w:rPr>
              <w:t xml:space="preserve">. gadā </w:t>
            </w:r>
            <w:r>
              <w:rPr>
                <w:rFonts w:ascii="Arial" w:hAnsi="Arial" w:cs="Arial"/>
                <w:bCs/>
                <w:color w:val="000000"/>
                <w:sz w:val="23"/>
                <w:szCs w:val="23"/>
              </w:rPr>
              <w:t xml:space="preserve">uz katriem </w:t>
            </w:r>
            <w:r w:rsidRPr="00BA01DD">
              <w:rPr>
                <w:rFonts w:ascii="Arial" w:hAnsi="Arial" w:cs="Arial"/>
                <w:bCs/>
                <w:color w:val="000000"/>
                <w:sz w:val="23"/>
                <w:szCs w:val="23"/>
              </w:rPr>
              <w:t>1000</w:t>
            </w:r>
            <w:r>
              <w:rPr>
                <w:rFonts w:ascii="Arial" w:hAnsi="Arial" w:cs="Arial"/>
                <w:bCs/>
                <w:color w:val="000000"/>
                <w:sz w:val="23"/>
                <w:szCs w:val="23"/>
              </w:rPr>
              <w:t xml:space="preserve"> darbaspējīgiem cilvēkiem ir 259 bērni un 357 seniori.</w:t>
            </w:r>
          </w:p>
          <w:p w14:paraId="24F1A493" w14:textId="1CF932AC" w:rsidR="00FD6FC6" w:rsidRPr="00FD6FC6" w:rsidRDefault="003839A4" w:rsidP="000A509C">
            <w:pPr>
              <w:pStyle w:val="NormalWeb"/>
              <w:spacing w:before="240" w:beforeAutospacing="0" w:after="120" w:afterAutospacing="0" w:line="360" w:lineRule="auto"/>
              <w:rPr>
                <w:rStyle w:val="Hyperlink"/>
                <w:rFonts w:ascii="Arial" w:hAnsi="Arial" w:cs="Arial"/>
                <w:b/>
                <w:sz w:val="23"/>
                <w:szCs w:val="23"/>
              </w:rPr>
            </w:pPr>
            <w:r>
              <w:rPr>
                <w:rFonts w:ascii="Arial" w:hAnsi="Arial" w:cs="Arial"/>
                <w:b/>
                <w:color w:val="000000"/>
                <w:sz w:val="23"/>
                <w:szCs w:val="23"/>
              </w:rPr>
              <w:t>Avots</w:t>
            </w:r>
            <w:r w:rsidR="00FD6FC6" w:rsidRPr="002C4853">
              <w:rPr>
                <w:rFonts w:ascii="Arial" w:hAnsi="Arial" w:cs="Arial"/>
                <w:b/>
                <w:color w:val="000000"/>
                <w:sz w:val="23"/>
                <w:szCs w:val="23"/>
              </w:rPr>
              <w:t>:</w:t>
            </w:r>
            <w:r w:rsidR="00FD6FC6" w:rsidRPr="002C4853">
              <w:rPr>
                <w:rFonts w:ascii="Arial" w:hAnsi="Arial" w:cs="Arial"/>
                <w:color w:val="000000"/>
                <w:sz w:val="23"/>
                <w:szCs w:val="23"/>
              </w:rPr>
              <w:t xml:space="preserve"> </w:t>
            </w:r>
            <w:r w:rsidR="00FD6FC6">
              <w:rPr>
                <w:rFonts w:ascii="Arial" w:hAnsi="Arial" w:cs="Arial"/>
                <w:sz w:val="23"/>
                <w:szCs w:val="23"/>
              </w:rPr>
              <w:fldChar w:fldCharType="begin"/>
            </w:r>
            <w:r w:rsidR="00FD6FC6">
              <w:rPr>
                <w:rFonts w:ascii="Arial" w:hAnsi="Arial" w:cs="Arial"/>
                <w:sz w:val="23"/>
                <w:szCs w:val="23"/>
              </w:rPr>
              <w:instrText xml:space="preserve"> HYPERLINK "https://data.stat.gov.lv:443/sq/6717" </w:instrText>
            </w:r>
            <w:r w:rsidR="00FD6FC6">
              <w:rPr>
                <w:rFonts w:ascii="Arial" w:hAnsi="Arial" w:cs="Arial"/>
                <w:sz w:val="23"/>
                <w:szCs w:val="23"/>
              </w:rPr>
              <w:fldChar w:fldCharType="separate"/>
            </w:r>
            <w:r w:rsidR="00FD6FC6" w:rsidRPr="00FD6FC6">
              <w:rPr>
                <w:rStyle w:val="Hyperlink"/>
                <w:rFonts w:ascii="Arial" w:hAnsi="Arial" w:cs="Arial"/>
                <w:sz w:val="23"/>
                <w:szCs w:val="23"/>
              </w:rPr>
              <w:t>CSP datubāzē (IRD020)</w:t>
            </w:r>
          </w:p>
          <w:p w14:paraId="654359BE" w14:textId="534AB9BE" w:rsidR="00FD6FC6" w:rsidRPr="002C4853" w:rsidRDefault="00FD6FC6" w:rsidP="000A509C">
            <w:pPr>
              <w:spacing w:before="240" w:line="360" w:lineRule="auto"/>
              <w:rPr>
                <w:rFonts w:ascii="Arial" w:eastAsia="Times New Roman" w:hAnsi="Arial" w:cs="Arial"/>
                <w:color w:val="000000"/>
                <w:sz w:val="23"/>
                <w:szCs w:val="23"/>
                <w:lang w:eastAsia="lv-LV"/>
              </w:rPr>
            </w:pPr>
            <w:r>
              <w:rPr>
                <w:rFonts w:ascii="Arial" w:eastAsia="Times New Roman" w:hAnsi="Arial" w:cs="Arial"/>
                <w:sz w:val="23"/>
                <w:szCs w:val="23"/>
                <w:lang w:eastAsia="lv-LV"/>
              </w:rPr>
              <w:fldChar w:fldCharType="end"/>
            </w:r>
            <w:r w:rsidRPr="002C4853">
              <w:rPr>
                <w:rFonts w:ascii="Arial" w:eastAsia="Times New Roman" w:hAnsi="Arial" w:cs="Arial"/>
                <w:color w:val="000000"/>
                <w:sz w:val="23"/>
                <w:szCs w:val="23"/>
                <w:lang w:eastAsia="lv-LV"/>
              </w:rPr>
              <w:t xml:space="preserve">CSP datubāzē varat atrast demogrāfiskās slodzes līmeni savai pilsētai vai novadam. </w:t>
            </w:r>
          </w:p>
        </w:tc>
      </w:tr>
    </w:tbl>
    <w:p w14:paraId="530A94E6" w14:textId="304792B8" w:rsidR="00DE332A" w:rsidRDefault="00BA01DD" w:rsidP="00A83143">
      <w:pPr>
        <w:spacing w:before="240" w:after="120" w:line="360" w:lineRule="auto"/>
      </w:pPr>
      <w:r>
        <w:rPr>
          <w:lang w:eastAsia="lv-LV"/>
        </w:rPr>
        <w:fldChar w:fldCharType="begin"/>
      </w:r>
      <w:r>
        <w:rPr>
          <w:lang w:eastAsia="lv-LV"/>
        </w:rPr>
        <w:instrText xml:space="preserve"> LINK </w:instrText>
      </w:r>
      <w:r w:rsidR="00DE332A">
        <w:rPr>
          <w:lang w:eastAsia="lv-LV"/>
        </w:rPr>
        <w:instrText xml:space="preserve">Excel.Sheet.12 "C:\\Users\\iurbane\\Desktop\\Skolēnu stūrītis\\Iedzīvotāji\\Demogrāfiskā slodze\\Demografiska slodze.xlsx" IRD020!R22C2:R31C5 </w:instrText>
      </w:r>
      <w:r>
        <w:rPr>
          <w:lang w:eastAsia="lv-LV"/>
        </w:rPr>
        <w:instrText xml:space="preserve">\a \f 4 \h </w:instrText>
      </w:r>
      <w:r w:rsidR="00DE332A">
        <w:rPr>
          <w:lang w:eastAsia="lv-LV"/>
        </w:rPr>
        <w:fldChar w:fldCharType="separate"/>
      </w:r>
    </w:p>
    <w:tbl>
      <w:tblPr>
        <w:tblW w:w="5436" w:type="dxa"/>
        <w:tblLook w:val="04A0" w:firstRow="1" w:lastRow="0" w:firstColumn="1" w:lastColumn="0" w:noHBand="0" w:noVBand="1"/>
      </w:tblPr>
      <w:tblGrid>
        <w:gridCol w:w="706"/>
        <w:gridCol w:w="1476"/>
        <w:gridCol w:w="1639"/>
        <w:gridCol w:w="1642"/>
      </w:tblGrid>
      <w:tr w:rsidR="00DE332A" w:rsidRPr="00DE332A" w14:paraId="2CFF1CA4" w14:textId="77777777" w:rsidTr="00DE332A">
        <w:trPr>
          <w:divId w:val="1887595080"/>
          <w:trHeight w:val="310"/>
        </w:trPr>
        <w:tc>
          <w:tcPr>
            <w:tcW w:w="5436" w:type="dxa"/>
            <w:gridSpan w:val="4"/>
            <w:tcBorders>
              <w:top w:val="nil"/>
              <w:left w:val="nil"/>
              <w:bottom w:val="nil"/>
              <w:right w:val="nil"/>
            </w:tcBorders>
            <w:shd w:val="clear" w:color="000000" w:fill="F1F3F5"/>
            <w:noWrap/>
            <w:vAlign w:val="center"/>
            <w:hideMark/>
          </w:tcPr>
          <w:p w14:paraId="68D0CAC0" w14:textId="684C529F" w:rsidR="00DE332A" w:rsidRPr="00DE332A" w:rsidRDefault="00DE332A" w:rsidP="00DE332A">
            <w:pPr>
              <w:spacing w:after="0" w:line="240" w:lineRule="auto"/>
              <w:jc w:val="center"/>
              <w:rPr>
                <w:rFonts w:ascii="Arial" w:eastAsia="Times New Roman" w:hAnsi="Arial" w:cs="Arial"/>
                <w:b/>
                <w:bCs/>
                <w:color w:val="000000"/>
                <w:sz w:val="24"/>
                <w:szCs w:val="24"/>
                <w:lang w:eastAsia="lv-LV"/>
              </w:rPr>
            </w:pPr>
            <w:r w:rsidRPr="00DE332A">
              <w:rPr>
                <w:rFonts w:ascii="Arial" w:eastAsia="Times New Roman" w:hAnsi="Arial" w:cs="Arial"/>
                <w:b/>
                <w:bCs/>
                <w:color w:val="000000"/>
                <w:sz w:val="24"/>
                <w:szCs w:val="24"/>
                <w:lang w:eastAsia="lv-LV"/>
              </w:rPr>
              <w:t>Demogrāfiskās slodzes līmenis gada sākumā</w:t>
            </w:r>
          </w:p>
        </w:tc>
      </w:tr>
      <w:tr w:rsidR="00DE332A" w:rsidRPr="00DE332A" w14:paraId="4E71AB06" w14:textId="77777777" w:rsidTr="00DE332A">
        <w:trPr>
          <w:divId w:val="1887595080"/>
          <w:trHeight w:val="780"/>
        </w:trPr>
        <w:tc>
          <w:tcPr>
            <w:tcW w:w="679" w:type="dxa"/>
            <w:tcBorders>
              <w:top w:val="nil"/>
              <w:left w:val="nil"/>
              <w:bottom w:val="nil"/>
              <w:right w:val="nil"/>
            </w:tcBorders>
            <w:shd w:val="clear" w:color="000000" w:fill="F1F3F5"/>
            <w:noWrap/>
            <w:vAlign w:val="bottom"/>
            <w:hideMark/>
          </w:tcPr>
          <w:p w14:paraId="51FA80D7" w14:textId="77777777" w:rsidR="00DE332A" w:rsidRPr="00DE332A" w:rsidRDefault="00DE332A" w:rsidP="00DE332A">
            <w:pPr>
              <w:spacing w:after="0" w:line="240" w:lineRule="auto"/>
              <w:rPr>
                <w:rFonts w:ascii="Arial" w:eastAsia="Times New Roman" w:hAnsi="Arial" w:cs="Arial"/>
                <w:color w:val="000000"/>
                <w:lang w:eastAsia="lv-LV"/>
              </w:rPr>
            </w:pPr>
            <w:r w:rsidRPr="00DE332A">
              <w:rPr>
                <w:rFonts w:ascii="Arial" w:eastAsia="Times New Roman" w:hAnsi="Arial" w:cs="Arial"/>
                <w:color w:val="000000"/>
                <w:lang w:eastAsia="lv-LV"/>
              </w:rPr>
              <w:t> </w:t>
            </w:r>
          </w:p>
        </w:tc>
        <w:tc>
          <w:tcPr>
            <w:tcW w:w="1476" w:type="dxa"/>
            <w:tcBorders>
              <w:top w:val="single" w:sz="4" w:space="0" w:color="auto"/>
              <w:left w:val="single" w:sz="4" w:space="0" w:color="auto"/>
              <w:bottom w:val="single" w:sz="4" w:space="0" w:color="auto"/>
              <w:right w:val="nil"/>
            </w:tcBorders>
            <w:shd w:val="clear" w:color="000000" w:fill="F1F3F5"/>
            <w:vAlign w:val="center"/>
            <w:hideMark/>
          </w:tcPr>
          <w:p w14:paraId="122D99F7" w14:textId="77777777" w:rsidR="00DE332A" w:rsidRPr="00DE332A" w:rsidRDefault="00DE332A" w:rsidP="00DE332A">
            <w:pPr>
              <w:spacing w:after="0" w:line="240" w:lineRule="auto"/>
              <w:jc w:val="center"/>
              <w:rPr>
                <w:rFonts w:ascii="Arial" w:eastAsia="Times New Roman" w:hAnsi="Arial" w:cs="Arial"/>
                <w:b/>
                <w:bCs/>
                <w:color w:val="000000"/>
                <w:sz w:val="20"/>
                <w:szCs w:val="20"/>
                <w:lang w:eastAsia="lv-LV"/>
              </w:rPr>
            </w:pPr>
            <w:r w:rsidRPr="00DE332A">
              <w:rPr>
                <w:rFonts w:ascii="Arial" w:eastAsia="Times New Roman" w:hAnsi="Arial" w:cs="Arial"/>
                <w:b/>
                <w:bCs/>
                <w:color w:val="000000"/>
                <w:sz w:val="20"/>
                <w:szCs w:val="20"/>
                <w:lang w:eastAsia="lv-LV"/>
              </w:rPr>
              <w:t>Pavisam</w:t>
            </w:r>
          </w:p>
        </w:tc>
        <w:tc>
          <w:tcPr>
            <w:tcW w:w="1639" w:type="dxa"/>
            <w:tcBorders>
              <w:top w:val="single" w:sz="4" w:space="0" w:color="auto"/>
              <w:left w:val="nil"/>
              <w:bottom w:val="single" w:sz="4" w:space="0" w:color="auto"/>
              <w:right w:val="nil"/>
            </w:tcBorders>
            <w:shd w:val="clear" w:color="000000" w:fill="F1F3F5"/>
            <w:vAlign w:val="center"/>
            <w:hideMark/>
          </w:tcPr>
          <w:p w14:paraId="7A7854BF" w14:textId="77777777" w:rsidR="00DE332A" w:rsidRPr="00DE332A" w:rsidRDefault="00DE332A" w:rsidP="00DE332A">
            <w:pPr>
              <w:spacing w:after="0" w:line="240" w:lineRule="auto"/>
              <w:jc w:val="center"/>
              <w:rPr>
                <w:rFonts w:ascii="Arial" w:eastAsia="Times New Roman" w:hAnsi="Arial" w:cs="Arial"/>
                <w:b/>
                <w:bCs/>
                <w:color w:val="000000"/>
                <w:sz w:val="20"/>
                <w:szCs w:val="20"/>
                <w:lang w:eastAsia="lv-LV"/>
              </w:rPr>
            </w:pPr>
            <w:r w:rsidRPr="00DE332A">
              <w:rPr>
                <w:rFonts w:ascii="Arial" w:eastAsia="Times New Roman" w:hAnsi="Arial" w:cs="Arial"/>
                <w:b/>
                <w:bCs/>
                <w:color w:val="000000"/>
                <w:sz w:val="20"/>
                <w:szCs w:val="20"/>
                <w:lang w:eastAsia="lv-LV"/>
              </w:rPr>
              <w:t>Līdz darbspējas vecumam</w:t>
            </w:r>
          </w:p>
        </w:tc>
        <w:tc>
          <w:tcPr>
            <w:tcW w:w="1642" w:type="dxa"/>
            <w:tcBorders>
              <w:top w:val="single" w:sz="4" w:space="0" w:color="auto"/>
              <w:left w:val="nil"/>
              <w:bottom w:val="single" w:sz="4" w:space="0" w:color="auto"/>
              <w:right w:val="single" w:sz="4" w:space="0" w:color="auto"/>
            </w:tcBorders>
            <w:shd w:val="clear" w:color="000000" w:fill="F1F3F5"/>
            <w:vAlign w:val="center"/>
            <w:hideMark/>
          </w:tcPr>
          <w:p w14:paraId="7558102E" w14:textId="77777777" w:rsidR="00DE332A" w:rsidRPr="00DE332A" w:rsidRDefault="00DE332A" w:rsidP="00DE332A">
            <w:pPr>
              <w:spacing w:after="0" w:line="240" w:lineRule="auto"/>
              <w:jc w:val="center"/>
              <w:rPr>
                <w:rFonts w:ascii="Arial" w:eastAsia="Times New Roman" w:hAnsi="Arial" w:cs="Arial"/>
                <w:b/>
                <w:bCs/>
                <w:color w:val="000000"/>
                <w:sz w:val="20"/>
                <w:szCs w:val="20"/>
                <w:lang w:eastAsia="lv-LV"/>
              </w:rPr>
            </w:pPr>
            <w:r w:rsidRPr="00DE332A">
              <w:rPr>
                <w:rFonts w:ascii="Arial" w:eastAsia="Times New Roman" w:hAnsi="Arial" w:cs="Arial"/>
                <w:b/>
                <w:bCs/>
                <w:color w:val="000000"/>
                <w:sz w:val="20"/>
                <w:szCs w:val="20"/>
                <w:lang w:eastAsia="lv-LV"/>
              </w:rPr>
              <w:t>Virs darbspējas vecuma</w:t>
            </w:r>
          </w:p>
        </w:tc>
      </w:tr>
      <w:tr w:rsidR="00DE332A" w:rsidRPr="00DE332A" w14:paraId="6CFB7523" w14:textId="77777777" w:rsidTr="00DE332A">
        <w:trPr>
          <w:divId w:val="1887595080"/>
          <w:trHeight w:val="290"/>
        </w:trPr>
        <w:tc>
          <w:tcPr>
            <w:tcW w:w="679" w:type="dxa"/>
            <w:tcBorders>
              <w:top w:val="single" w:sz="4" w:space="0" w:color="auto"/>
              <w:left w:val="single" w:sz="4" w:space="0" w:color="auto"/>
              <w:bottom w:val="nil"/>
              <w:right w:val="single" w:sz="4" w:space="0" w:color="auto"/>
            </w:tcBorders>
            <w:shd w:val="clear" w:color="000000" w:fill="F1F3F5"/>
            <w:noWrap/>
            <w:vAlign w:val="center"/>
            <w:hideMark/>
          </w:tcPr>
          <w:p w14:paraId="79BAD7D3" w14:textId="77777777" w:rsidR="00DE332A" w:rsidRPr="00DE332A" w:rsidRDefault="00DE332A" w:rsidP="00DE332A">
            <w:pPr>
              <w:spacing w:after="0" w:line="240" w:lineRule="auto"/>
              <w:jc w:val="center"/>
              <w:rPr>
                <w:rFonts w:ascii="Arial" w:eastAsia="Times New Roman" w:hAnsi="Arial" w:cs="Arial"/>
                <w:b/>
                <w:bCs/>
                <w:color w:val="000000"/>
                <w:lang w:eastAsia="lv-LV"/>
              </w:rPr>
            </w:pPr>
            <w:r w:rsidRPr="00DE332A">
              <w:rPr>
                <w:rFonts w:ascii="Arial" w:eastAsia="Times New Roman" w:hAnsi="Arial" w:cs="Arial"/>
                <w:b/>
                <w:bCs/>
                <w:color w:val="000000"/>
                <w:lang w:eastAsia="lv-LV"/>
              </w:rPr>
              <w:t>1990</w:t>
            </w:r>
          </w:p>
        </w:tc>
        <w:tc>
          <w:tcPr>
            <w:tcW w:w="1476" w:type="dxa"/>
            <w:tcBorders>
              <w:top w:val="nil"/>
              <w:left w:val="nil"/>
              <w:bottom w:val="nil"/>
              <w:right w:val="nil"/>
            </w:tcBorders>
            <w:shd w:val="clear" w:color="000000" w:fill="F1F3F5"/>
            <w:noWrap/>
            <w:vAlign w:val="center"/>
            <w:hideMark/>
          </w:tcPr>
          <w:p w14:paraId="0FF6A0E8"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771</w:t>
            </w:r>
          </w:p>
        </w:tc>
        <w:tc>
          <w:tcPr>
            <w:tcW w:w="1639" w:type="dxa"/>
            <w:tcBorders>
              <w:top w:val="nil"/>
              <w:left w:val="nil"/>
              <w:bottom w:val="nil"/>
              <w:right w:val="nil"/>
            </w:tcBorders>
            <w:shd w:val="clear" w:color="000000" w:fill="F1F3F5"/>
            <w:noWrap/>
            <w:vAlign w:val="center"/>
            <w:hideMark/>
          </w:tcPr>
          <w:p w14:paraId="0387A373"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403</w:t>
            </w:r>
          </w:p>
        </w:tc>
        <w:tc>
          <w:tcPr>
            <w:tcW w:w="1642" w:type="dxa"/>
            <w:tcBorders>
              <w:top w:val="nil"/>
              <w:left w:val="nil"/>
              <w:bottom w:val="nil"/>
              <w:right w:val="single" w:sz="4" w:space="0" w:color="auto"/>
            </w:tcBorders>
            <w:shd w:val="clear" w:color="000000" w:fill="F1F3F5"/>
            <w:noWrap/>
            <w:vAlign w:val="center"/>
            <w:hideMark/>
          </w:tcPr>
          <w:p w14:paraId="05962AFA"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368</w:t>
            </w:r>
          </w:p>
        </w:tc>
      </w:tr>
      <w:tr w:rsidR="00DE332A" w:rsidRPr="00DE332A" w14:paraId="2C71DE53" w14:textId="77777777" w:rsidTr="00DE332A">
        <w:trPr>
          <w:divId w:val="1887595080"/>
          <w:trHeight w:val="290"/>
        </w:trPr>
        <w:tc>
          <w:tcPr>
            <w:tcW w:w="679" w:type="dxa"/>
            <w:tcBorders>
              <w:top w:val="nil"/>
              <w:left w:val="single" w:sz="4" w:space="0" w:color="auto"/>
              <w:bottom w:val="nil"/>
              <w:right w:val="single" w:sz="4" w:space="0" w:color="auto"/>
            </w:tcBorders>
            <w:shd w:val="clear" w:color="000000" w:fill="F1F3F5"/>
            <w:noWrap/>
            <w:vAlign w:val="center"/>
            <w:hideMark/>
          </w:tcPr>
          <w:p w14:paraId="05C9A206" w14:textId="77777777" w:rsidR="00DE332A" w:rsidRPr="00DE332A" w:rsidRDefault="00DE332A" w:rsidP="00DE332A">
            <w:pPr>
              <w:spacing w:after="0" w:line="240" w:lineRule="auto"/>
              <w:jc w:val="center"/>
              <w:rPr>
                <w:rFonts w:ascii="Arial" w:eastAsia="Times New Roman" w:hAnsi="Arial" w:cs="Arial"/>
                <w:b/>
                <w:bCs/>
                <w:color w:val="000000"/>
                <w:lang w:eastAsia="lv-LV"/>
              </w:rPr>
            </w:pPr>
            <w:r w:rsidRPr="00DE332A">
              <w:rPr>
                <w:rFonts w:ascii="Arial" w:eastAsia="Times New Roman" w:hAnsi="Arial" w:cs="Arial"/>
                <w:b/>
                <w:bCs/>
                <w:color w:val="000000"/>
                <w:lang w:eastAsia="lv-LV"/>
              </w:rPr>
              <w:t>1995</w:t>
            </w:r>
          </w:p>
        </w:tc>
        <w:tc>
          <w:tcPr>
            <w:tcW w:w="1476" w:type="dxa"/>
            <w:tcBorders>
              <w:top w:val="nil"/>
              <w:left w:val="nil"/>
              <w:bottom w:val="nil"/>
              <w:right w:val="nil"/>
            </w:tcBorders>
            <w:shd w:val="clear" w:color="000000" w:fill="F1F3F5"/>
            <w:noWrap/>
            <w:vAlign w:val="center"/>
            <w:hideMark/>
          </w:tcPr>
          <w:p w14:paraId="23597FA5"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772</w:t>
            </w:r>
          </w:p>
        </w:tc>
        <w:tc>
          <w:tcPr>
            <w:tcW w:w="1639" w:type="dxa"/>
            <w:tcBorders>
              <w:top w:val="nil"/>
              <w:left w:val="nil"/>
              <w:bottom w:val="nil"/>
              <w:right w:val="nil"/>
            </w:tcBorders>
            <w:shd w:val="clear" w:color="000000" w:fill="F1F3F5"/>
            <w:noWrap/>
            <w:vAlign w:val="center"/>
            <w:hideMark/>
          </w:tcPr>
          <w:p w14:paraId="3B82B103"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370</w:t>
            </w:r>
          </w:p>
        </w:tc>
        <w:tc>
          <w:tcPr>
            <w:tcW w:w="1642" w:type="dxa"/>
            <w:tcBorders>
              <w:top w:val="nil"/>
              <w:left w:val="nil"/>
              <w:bottom w:val="nil"/>
              <w:right w:val="single" w:sz="4" w:space="0" w:color="auto"/>
            </w:tcBorders>
            <w:shd w:val="clear" w:color="000000" w:fill="F1F3F5"/>
            <w:noWrap/>
            <w:vAlign w:val="center"/>
            <w:hideMark/>
          </w:tcPr>
          <w:p w14:paraId="1FCD924A"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402</w:t>
            </w:r>
          </w:p>
        </w:tc>
      </w:tr>
      <w:tr w:rsidR="00DE332A" w:rsidRPr="00DE332A" w14:paraId="6A59E0BB" w14:textId="77777777" w:rsidTr="00DE332A">
        <w:trPr>
          <w:divId w:val="1887595080"/>
          <w:trHeight w:val="290"/>
        </w:trPr>
        <w:tc>
          <w:tcPr>
            <w:tcW w:w="679" w:type="dxa"/>
            <w:tcBorders>
              <w:top w:val="nil"/>
              <w:left w:val="single" w:sz="4" w:space="0" w:color="auto"/>
              <w:bottom w:val="nil"/>
              <w:right w:val="single" w:sz="4" w:space="0" w:color="auto"/>
            </w:tcBorders>
            <w:shd w:val="clear" w:color="000000" w:fill="F1F3F5"/>
            <w:noWrap/>
            <w:vAlign w:val="center"/>
            <w:hideMark/>
          </w:tcPr>
          <w:p w14:paraId="276AEDE5" w14:textId="77777777" w:rsidR="00DE332A" w:rsidRPr="00DE332A" w:rsidRDefault="00DE332A" w:rsidP="00DE332A">
            <w:pPr>
              <w:spacing w:after="0" w:line="240" w:lineRule="auto"/>
              <w:jc w:val="center"/>
              <w:rPr>
                <w:rFonts w:ascii="Arial" w:eastAsia="Times New Roman" w:hAnsi="Arial" w:cs="Arial"/>
                <w:b/>
                <w:bCs/>
                <w:color w:val="000000"/>
                <w:lang w:eastAsia="lv-LV"/>
              </w:rPr>
            </w:pPr>
            <w:r w:rsidRPr="00DE332A">
              <w:rPr>
                <w:rFonts w:ascii="Arial" w:eastAsia="Times New Roman" w:hAnsi="Arial" w:cs="Arial"/>
                <w:b/>
                <w:bCs/>
                <w:color w:val="000000"/>
                <w:lang w:eastAsia="lv-LV"/>
              </w:rPr>
              <w:t>2000</w:t>
            </w:r>
          </w:p>
        </w:tc>
        <w:tc>
          <w:tcPr>
            <w:tcW w:w="1476" w:type="dxa"/>
            <w:tcBorders>
              <w:top w:val="nil"/>
              <w:left w:val="nil"/>
              <w:bottom w:val="nil"/>
              <w:right w:val="nil"/>
            </w:tcBorders>
            <w:shd w:val="clear" w:color="000000" w:fill="F1F3F5"/>
            <w:noWrap/>
            <w:vAlign w:val="center"/>
            <w:hideMark/>
          </w:tcPr>
          <w:p w14:paraId="4C353891"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698</w:t>
            </w:r>
          </w:p>
        </w:tc>
        <w:tc>
          <w:tcPr>
            <w:tcW w:w="1639" w:type="dxa"/>
            <w:tcBorders>
              <w:top w:val="nil"/>
              <w:left w:val="nil"/>
              <w:bottom w:val="nil"/>
              <w:right w:val="nil"/>
            </w:tcBorders>
            <w:shd w:val="clear" w:color="000000" w:fill="F1F3F5"/>
            <w:noWrap/>
            <w:vAlign w:val="center"/>
            <w:hideMark/>
          </w:tcPr>
          <w:p w14:paraId="30C7EC5E"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305</w:t>
            </w:r>
          </w:p>
        </w:tc>
        <w:tc>
          <w:tcPr>
            <w:tcW w:w="1642" w:type="dxa"/>
            <w:tcBorders>
              <w:top w:val="nil"/>
              <w:left w:val="nil"/>
              <w:bottom w:val="nil"/>
              <w:right w:val="single" w:sz="4" w:space="0" w:color="auto"/>
            </w:tcBorders>
            <w:shd w:val="clear" w:color="000000" w:fill="F1F3F5"/>
            <w:noWrap/>
            <w:vAlign w:val="center"/>
            <w:hideMark/>
          </w:tcPr>
          <w:p w14:paraId="00C395E3"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393</w:t>
            </w:r>
          </w:p>
        </w:tc>
      </w:tr>
      <w:tr w:rsidR="00DE332A" w:rsidRPr="00DE332A" w14:paraId="54CFE569" w14:textId="77777777" w:rsidTr="00DE332A">
        <w:trPr>
          <w:divId w:val="1887595080"/>
          <w:trHeight w:val="290"/>
        </w:trPr>
        <w:tc>
          <w:tcPr>
            <w:tcW w:w="679" w:type="dxa"/>
            <w:tcBorders>
              <w:top w:val="nil"/>
              <w:left w:val="single" w:sz="4" w:space="0" w:color="auto"/>
              <w:bottom w:val="nil"/>
              <w:right w:val="single" w:sz="4" w:space="0" w:color="auto"/>
            </w:tcBorders>
            <w:shd w:val="clear" w:color="000000" w:fill="F1F3F5"/>
            <w:noWrap/>
            <w:vAlign w:val="center"/>
            <w:hideMark/>
          </w:tcPr>
          <w:p w14:paraId="150F59C7" w14:textId="77777777" w:rsidR="00DE332A" w:rsidRPr="00DE332A" w:rsidRDefault="00DE332A" w:rsidP="00DE332A">
            <w:pPr>
              <w:spacing w:after="0" w:line="240" w:lineRule="auto"/>
              <w:jc w:val="center"/>
              <w:rPr>
                <w:rFonts w:ascii="Arial" w:eastAsia="Times New Roman" w:hAnsi="Arial" w:cs="Arial"/>
                <w:b/>
                <w:bCs/>
                <w:color w:val="000000"/>
                <w:lang w:eastAsia="lv-LV"/>
              </w:rPr>
            </w:pPr>
            <w:r w:rsidRPr="00DE332A">
              <w:rPr>
                <w:rFonts w:ascii="Arial" w:eastAsia="Times New Roman" w:hAnsi="Arial" w:cs="Arial"/>
                <w:b/>
                <w:bCs/>
                <w:color w:val="000000"/>
                <w:lang w:eastAsia="lv-LV"/>
              </w:rPr>
              <w:t>2005</w:t>
            </w:r>
          </w:p>
        </w:tc>
        <w:tc>
          <w:tcPr>
            <w:tcW w:w="1476" w:type="dxa"/>
            <w:tcBorders>
              <w:top w:val="nil"/>
              <w:left w:val="nil"/>
              <w:bottom w:val="nil"/>
              <w:right w:val="nil"/>
            </w:tcBorders>
            <w:shd w:val="clear" w:color="000000" w:fill="F1F3F5"/>
            <w:noWrap/>
            <w:vAlign w:val="center"/>
            <w:hideMark/>
          </w:tcPr>
          <w:p w14:paraId="08F3DF31"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574</w:t>
            </w:r>
          </w:p>
        </w:tc>
        <w:tc>
          <w:tcPr>
            <w:tcW w:w="1639" w:type="dxa"/>
            <w:tcBorders>
              <w:top w:val="nil"/>
              <w:left w:val="nil"/>
              <w:bottom w:val="nil"/>
              <w:right w:val="nil"/>
            </w:tcBorders>
            <w:shd w:val="clear" w:color="000000" w:fill="F1F3F5"/>
            <w:noWrap/>
            <w:vAlign w:val="center"/>
            <w:hideMark/>
          </w:tcPr>
          <w:p w14:paraId="0EC6219D"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236</w:t>
            </w:r>
          </w:p>
        </w:tc>
        <w:tc>
          <w:tcPr>
            <w:tcW w:w="1642" w:type="dxa"/>
            <w:tcBorders>
              <w:top w:val="nil"/>
              <w:left w:val="nil"/>
              <w:bottom w:val="nil"/>
              <w:right w:val="single" w:sz="4" w:space="0" w:color="auto"/>
            </w:tcBorders>
            <w:shd w:val="clear" w:color="000000" w:fill="F1F3F5"/>
            <w:noWrap/>
            <w:vAlign w:val="center"/>
            <w:hideMark/>
          </w:tcPr>
          <w:p w14:paraId="62042A19"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338</w:t>
            </w:r>
          </w:p>
        </w:tc>
      </w:tr>
      <w:tr w:rsidR="00DE332A" w:rsidRPr="00DE332A" w14:paraId="56E38864" w14:textId="77777777" w:rsidTr="00DE332A">
        <w:trPr>
          <w:divId w:val="1887595080"/>
          <w:trHeight w:val="290"/>
        </w:trPr>
        <w:tc>
          <w:tcPr>
            <w:tcW w:w="679" w:type="dxa"/>
            <w:tcBorders>
              <w:top w:val="nil"/>
              <w:left w:val="single" w:sz="4" w:space="0" w:color="auto"/>
              <w:bottom w:val="nil"/>
              <w:right w:val="single" w:sz="4" w:space="0" w:color="auto"/>
            </w:tcBorders>
            <w:shd w:val="clear" w:color="000000" w:fill="F1F3F5"/>
            <w:noWrap/>
            <w:vAlign w:val="center"/>
            <w:hideMark/>
          </w:tcPr>
          <w:p w14:paraId="46A0CF4D" w14:textId="77777777" w:rsidR="00DE332A" w:rsidRPr="00DE332A" w:rsidRDefault="00DE332A" w:rsidP="00DE332A">
            <w:pPr>
              <w:spacing w:after="0" w:line="240" w:lineRule="auto"/>
              <w:jc w:val="center"/>
              <w:rPr>
                <w:rFonts w:ascii="Arial" w:eastAsia="Times New Roman" w:hAnsi="Arial" w:cs="Arial"/>
                <w:b/>
                <w:bCs/>
                <w:color w:val="000000"/>
                <w:lang w:eastAsia="lv-LV"/>
              </w:rPr>
            </w:pPr>
            <w:r w:rsidRPr="00DE332A">
              <w:rPr>
                <w:rFonts w:ascii="Arial" w:eastAsia="Times New Roman" w:hAnsi="Arial" w:cs="Arial"/>
                <w:b/>
                <w:bCs/>
                <w:color w:val="000000"/>
                <w:lang w:eastAsia="lv-LV"/>
              </w:rPr>
              <w:t>2010</w:t>
            </w:r>
          </w:p>
        </w:tc>
        <w:tc>
          <w:tcPr>
            <w:tcW w:w="1476" w:type="dxa"/>
            <w:tcBorders>
              <w:top w:val="nil"/>
              <w:left w:val="nil"/>
              <w:bottom w:val="nil"/>
              <w:right w:val="nil"/>
            </w:tcBorders>
            <w:shd w:val="clear" w:color="000000" w:fill="F1F3F5"/>
            <w:noWrap/>
            <w:vAlign w:val="center"/>
            <w:hideMark/>
          </w:tcPr>
          <w:p w14:paraId="223D94DE"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545</w:t>
            </w:r>
          </w:p>
        </w:tc>
        <w:tc>
          <w:tcPr>
            <w:tcW w:w="1639" w:type="dxa"/>
            <w:tcBorders>
              <w:top w:val="nil"/>
              <w:left w:val="nil"/>
              <w:bottom w:val="nil"/>
              <w:right w:val="nil"/>
            </w:tcBorders>
            <w:shd w:val="clear" w:color="000000" w:fill="F1F3F5"/>
            <w:noWrap/>
            <w:vAlign w:val="center"/>
            <w:hideMark/>
          </w:tcPr>
          <w:p w14:paraId="2F84BE99"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219</w:t>
            </w:r>
          </w:p>
        </w:tc>
        <w:tc>
          <w:tcPr>
            <w:tcW w:w="1642" w:type="dxa"/>
            <w:tcBorders>
              <w:top w:val="nil"/>
              <w:left w:val="nil"/>
              <w:bottom w:val="nil"/>
              <w:right w:val="single" w:sz="4" w:space="0" w:color="auto"/>
            </w:tcBorders>
            <w:shd w:val="clear" w:color="000000" w:fill="F1F3F5"/>
            <w:noWrap/>
            <w:vAlign w:val="center"/>
            <w:hideMark/>
          </w:tcPr>
          <w:p w14:paraId="1290C508"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326</w:t>
            </w:r>
          </w:p>
        </w:tc>
      </w:tr>
      <w:tr w:rsidR="00DE332A" w:rsidRPr="00DE332A" w14:paraId="12E6C67F" w14:textId="77777777" w:rsidTr="00DE332A">
        <w:trPr>
          <w:divId w:val="1887595080"/>
          <w:trHeight w:val="290"/>
        </w:trPr>
        <w:tc>
          <w:tcPr>
            <w:tcW w:w="679" w:type="dxa"/>
            <w:tcBorders>
              <w:top w:val="nil"/>
              <w:left w:val="single" w:sz="4" w:space="0" w:color="auto"/>
              <w:bottom w:val="nil"/>
              <w:right w:val="single" w:sz="4" w:space="0" w:color="auto"/>
            </w:tcBorders>
            <w:shd w:val="clear" w:color="000000" w:fill="F1F3F5"/>
            <w:noWrap/>
            <w:vAlign w:val="center"/>
            <w:hideMark/>
          </w:tcPr>
          <w:p w14:paraId="71F43EEA" w14:textId="77777777" w:rsidR="00DE332A" w:rsidRPr="00DE332A" w:rsidRDefault="00DE332A" w:rsidP="00DE332A">
            <w:pPr>
              <w:spacing w:after="0" w:line="240" w:lineRule="auto"/>
              <w:jc w:val="center"/>
              <w:rPr>
                <w:rFonts w:ascii="Arial" w:eastAsia="Times New Roman" w:hAnsi="Arial" w:cs="Arial"/>
                <w:b/>
                <w:bCs/>
                <w:color w:val="000000"/>
                <w:lang w:eastAsia="lv-LV"/>
              </w:rPr>
            </w:pPr>
            <w:r w:rsidRPr="00DE332A">
              <w:rPr>
                <w:rFonts w:ascii="Arial" w:eastAsia="Times New Roman" w:hAnsi="Arial" w:cs="Arial"/>
                <w:b/>
                <w:bCs/>
                <w:color w:val="000000"/>
                <w:lang w:eastAsia="lv-LV"/>
              </w:rPr>
              <w:t>2015</w:t>
            </w:r>
          </w:p>
        </w:tc>
        <w:tc>
          <w:tcPr>
            <w:tcW w:w="1476" w:type="dxa"/>
            <w:tcBorders>
              <w:top w:val="nil"/>
              <w:left w:val="nil"/>
              <w:bottom w:val="nil"/>
              <w:right w:val="nil"/>
            </w:tcBorders>
            <w:shd w:val="clear" w:color="000000" w:fill="F1F3F5"/>
            <w:noWrap/>
            <w:vAlign w:val="center"/>
            <w:hideMark/>
          </w:tcPr>
          <w:p w14:paraId="421E8800"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613</w:t>
            </w:r>
          </w:p>
        </w:tc>
        <w:tc>
          <w:tcPr>
            <w:tcW w:w="1639" w:type="dxa"/>
            <w:tcBorders>
              <w:top w:val="nil"/>
              <w:left w:val="nil"/>
              <w:bottom w:val="nil"/>
              <w:right w:val="nil"/>
            </w:tcBorders>
            <w:shd w:val="clear" w:color="000000" w:fill="F1F3F5"/>
            <w:noWrap/>
            <w:vAlign w:val="center"/>
            <w:hideMark/>
          </w:tcPr>
          <w:p w14:paraId="28543E8B"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242</w:t>
            </w:r>
          </w:p>
        </w:tc>
        <w:tc>
          <w:tcPr>
            <w:tcW w:w="1642" w:type="dxa"/>
            <w:tcBorders>
              <w:top w:val="nil"/>
              <w:left w:val="nil"/>
              <w:bottom w:val="nil"/>
              <w:right w:val="single" w:sz="4" w:space="0" w:color="auto"/>
            </w:tcBorders>
            <w:shd w:val="clear" w:color="000000" w:fill="F1F3F5"/>
            <w:noWrap/>
            <w:vAlign w:val="center"/>
            <w:hideMark/>
          </w:tcPr>
          <w:p w14:paraId="42F02C78"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371</w:t>
            </w:r>
          </w:p>
        </w:tc>
      </w:tr>
      <w:tr w:rsidR="00DE332A" w:rsidRPr="00DE332A" w14:paraId="1CF93481" w14:textId="77777777" w:rsidTr="00DE332A">
        <w:trPr>
          <w:divId w:val="1887595080"/>
          <w:trHeight w:val="290"/>
        </w:trPr>
        <w:tc>
          <w:tcPr>
            <w:tcW w:w="679" w:type="dxa"/>
            <w:tcBorders>
              <w:top w:val="nil"/>
              <w:left w:val="single" w:sz="4" w:space="0" w:color="auto"/>
              <w:bottom w:val="nil"/>
              <w:right w:val="single" w:sz="4" w:space="0" w:color="auto"/>
            </w:tcBorders>
            <w:shd w:val="clear" w:color="000000" w:fill="F1F3F5"/>
            <w:noWrap/>
            <w:vAlign w:val="center"/>
            <w:hideMark/>
          </w:tcPr>
          <w:p w14:paraId="3A59B3E1" w14:textId="77777777" w:rsidR="00DE332A" w:rsidRPr="00DE332A" w:rsidRDefault="00DE332A" w:rsidP="00DE332A">
            <w:pPr>
              <w:spacing w:after="0" w:line="240" w:lineRule="auto"/>
              <w:jc w:val="center"/>
              <w:rPr>
                <w:rFonts w:ascii="Arial" w:eastAsia="Times New Roman" w:hAnsi="Arial" w:cs="Arial"/>
                <w:b/>
                <w:bCs/>
                <w:color w:val="000000"/>
                <w:lang w:eastAsia="lv-LV"/>
              </w:rPr>
            </w:pPr>
            <w:r w:rsidRPr="00DE332A">
              <w:rPr>
                <w:rFonts w:ascii="Arial" w:eastAsia="Times New Roman" w:hAnsi="Arial" w:cs="Arial"/>
                <w:b/>
                <w:bCs/>
                <w:color w:val="000000"/>
                <w:lang w:eastAsia="lv-LV"/>
              </w:rPr>
              <w:t>2020</w:t>
            </w:r>
          </w:p>
        </w:tc>
        <w:tc>
          <w:tcPr>
            <w:tcW w:w="1476" w:type="dxa"/>
            <w:tcBorders>
              <w:top w:val="nil"/>
              <w:left w:val="nil"/>
              <w:bottom w:val="nil"/>
              <w:right w:val="nil"/>
            </w:tcBorders>
            <w:shd w:val="clear" w:color="000000" w:fill="F1F3F5"/>
            <w:noWrap/>
            <w:vAlign w:val="center"/>
            <w:hideMark/>
          </w:tcPr>
          <w:p w14:paraId="1E568BFE"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643</w:t>
            </w:r>
          </w:p>
        </w:tc>
        <w:tc>
          <w:tcPr>
            <w:tcW w:w="1639" w:type="dxa"/>
            <w:tcBorders>
              <w:top w:val="nil"/>
              <w:left w:val="nil"/>
              <w:bottom w:val="nil"/>
              <w:right w:val="nil"/>
            </w:tcBorders>
            <w:shd w:val="clear" w:color="000000" w:fill="F1F3F5"/>
            <w:noWrap/>
            <w:vAlign w:val="center"/>
            <w:hideMark/>
          </w:tcPr>
          <w:p w14:paraId="79454D29"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263</w:t>
            </w:r>
          </w:p>
        </w:tc>
        <w:tc>
          <w:tcPr>
            <w:tcW w:w="1642" w:type="dxa"/>
            <w:tcBorders>
              <w:top w:val="nil"/>
              <w:left w:val="nil"/>
              <w:bottom w:val="nil"/>
              <w:right w:val="single" w:sz="4" w:space="0" w:color="auto"/>
            </w:tcBorders>
            <w:shd w:val="clear" w:color="000000" w:fill="F1F3F5"/>
            <w:noWrap/>
            <w:vAlign w:val="center"/>
            <w:hideMark/>
          </w:tcPr>
          <w:p w14:paraId="72AE1F71"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380</w:t>
            </w:r>
          </w:p>
        </w:tc>
      </w:tr>
      <w:tr w:rsidR="00DE332A" w:rsidRPr="00DE332A" w14:paraId="5CC1E5BE" w14:textId="77777777" w:rsidTr="00DE332A">
        <w:trPr>
          <w:divId w:val="1887595080"/>
          <w:trHeight w:val="290"/>
        </w:trPr>
        <w:tc>
          <w:tcPr>
            <w:tcW w:w="679" w:type="dxa"/>
            <w:tcBorders>
              <w:top w:val="nil"/>
              <w:left w:val="single" w:sz="4" w:space="0" w:color="auto"/>
              <w:bottom w:val="single" w:sz="4" w:space="0" w:color="auto"/>
              <w:right w:val="single" w:sz="4" w:space="0" w:color="auto"/>
            </w:tcBorders>
            <w:shd w:val="clear" w:color="000000" w:fill="F1F3F5"/>
            <w:noWrap/>
            <w:vAlign w:val="center"/>
            <w:hideMark/>
          </w:tcPr>
          <w:p w14:paraId="1F5FF57C" w14:textId="77777777" w:rsidR="00DE332A" w:rsidRPr="00DE332A" w:rsidRDefault="00DE332A" w:rsidP="00DE332A">
            <w:pPr>
              <w:spacing w:after="0" w:line="240" w:lineRule="auto"/>
              <w:jc w:val="center"/>
              <w:rPr>
                <w:rFonts w:ascii="Arial" w:eastAsia="Times New Roman" w:hAnsi="Arial" w:cs="Arial"/>
                <w:b/>
                <w:bCs/>
                <w:color w:val="000000"/>
                <w:lang w:eastAsia="lv-LV"/>
              </w:rPr>
            </w:pPr>
            <w:r w:rsidRPr="00DE332A">
              <w:rPr>
                <w:rFonts w:ascii="Arial" w:eastAsia="Times New Roman" w:hAnsi="Arial" w:cs="Arial"/>
                <w:b/>
                <w:bCs/>
                <w:color w:val="000000"/>
                <w:lang w:eastAsia="lv-LV"/>
              </w:rPr>
              <w:t>2021</w:t>
            </w:r>
          </w:p>
        </w:tc>
        <w:tc>
          <w:tcPr>
            <w:tcW w:w="1476" w:type="dxa"/>
            <w:tcBorders>
              <w:top w:val="nil"/>
              <w:left w:val="nil"/>
              <w:bottom w:val="single" w:sz="4" w:space="0" w:color="auto"/>
              <w:right w:val="nil"/>
            </w:tcBorders>
            <w:shd w:val="clear" w:color="000000" w:fill="F1F3F5"/>
            <w:noWrap/>
            <w:vAlign w:val="center"/>
            <w:hideMark/>
          </w:tcPr>
          <w:p w14:paraId="3F594780"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616</w:t>
            </w:r>
          </w:p>
        </w:tc>
        <w:tc>
          <w:tcPr>
            <w:tcW w:w="1639" w:type="dxa"/>
            <w:tcBorders>
              <w:top w:val="nil"/>
              <w:left w:val="nil"/>
              <w:bottom w:val="single" w:sz="4" w:space="0" w:color="auto"/>
              <w:right w:val="nil"/>
            </w:tcBorders>
            <w:shd w:val="clear" w:color="000000" w:fill="F1F3F5"/>
            <w:noWrap/>
            <w:vAlign w:val="center"/>
            <w:hideMark/>
          </w:tcPr>
          <w:p w14:paraId="5F18CED7"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259</w:t>
            </w:r>
          </w:p>
        </w:tc>
        <w:tc>
          <w:tcPr>
            <w:tcW w:w="1642" w:type="dxa"/>
            <w:tcBorders>
              <w:top w:val="nil"/>
              <w:left w:val="nil"/>
              <w:bottom w:val="single" w:sz="4" w:space="0" w:color="auto"/>
              <w:right w:val="single" w:sz="4" w:space="0" w:color="auto"/>
            </w:tcBorders>
            <w:shd w:val="clear" w:color="000000" w:fill="F1F3F5"/>
            <w:noWrap/>
            <w:vAlign w:val="center"/>
            <w:hideMark/>
          </w:tcPr>
          <w:p w14:paraId="55C40A09" w14:textId="77777777" w:rsidR="00DE332A" w:rsidRPr="00DE332A" w:rsidRDefault="00DE332A" w:rsidP="00DE332A">
            <w:pPr>
              <w:spacing w:after="0" w:line="240" w:lineRule="auto"/>
              <w:jc w:val="center"/>
              <w:rPr>
                <w:rFonts w:ascii="Arial" w:eastAsia="Times New Roman" w:hAnsi="Arial" w:cs="Arial"/>
                <w:color w:val="000000"/>
                <w:lang w:eastAsia="lv-LV"/>
              </w:rPr>
            </w:pPr>
            <w:r w:rsidRPr="00DE332A">
              <w:rPr>
                <w:rFonts w:ascii="Arial" w:eastAsia="Times New Roman" w:hAnsi="Arial" w:cs="Arial"/>
                <w:color w:val="000000"/>
                <w:lang w:eastAsia="lv-LV"/>
              </w:rPr>
              <w:t>357</w:t>
            </w:r>
          </w:p>
        </w:tc>
      </w:tr>
    </w:tbl>
    <w:p w14:paraId="26E14609" w14:textId="33D8C956" w:rsidR="00FD6FC6" w:rsidRDefault="00BA01DD" w:rsidP="00A83143">
      <w:pPr>
        <w:spacing w:before="240" w:after="120" w:line="360" w:lineRule="auto"/>
        <w:rPr>
          <w:rFonts w:ascii="Arial" w:eastAsia="Times New Roman" w:hAnsi="Arial" w:cs="Arial"/>
          <w:color w:val="000000"/>
          <w:sz w:val="23"/>
          <w:szCs w:val="23"/>
          <w:lang w:eastAsia="lv-LV"/>
        </w:rPr>
      </w:pPr>
      <w:r>
        <w:rPr>
          <w:rFonts w:eastAsia="Times New Roman"/>
          <w:lang w:eastAsia="lv-LV"/>
        </w:rPr>
        <w:lastRenderedPageBreak/>
        <w:fldChar w:fldCharType="end"/>
      </w:r>
    </w:p>
    <w:tbl>
      <w:tblPr>
        <w:tblStyle w:val="TableGrid"/>
        <w:tblW w:w="0" w:type="auto"/>
        <w:tblInd w:w="137" w:type="dxa"/>
        <w:tblLook w:val="04A0" w:firstRow="1" w:lastRow="0" w:firstColumn="1" w:lastColumn="0" w:noHBand="0" w:noVBand="1"/>
      </w:tblPr>
      <w:tblGrid>
        <w:gridCol w:w="5136"/>
        <w:gridCol w:w="5183"/>
      </w:tblGrid>
      <w:tr w:rsidR="00DB7553" w:rsidRPr="002C4853" w14:paraId="7FCD6E60" w14:textId="77777777" w:rsidTr="00DB7553">
        <w:tc>
          <w:tcPr>
            <w:tcW w:w="5136" w:type="dxa"/>
          </w:tcPr>
          <w:p w14:paraId="33D78C11" w14:textId="3F0880A3" w:rsidR="002C4853" w:rsidRPr="002C4853" w:rsidRDefault="00DB7553" w:rsidP="000A509C">
            <w:pPr>
              <w:pStyle w:val="NormalWeb"/>
              <w:spacing w:before="240" w:beforeAutospacing="0" w:after="120" w:afterAutospacing="0" w:line="360" w:lineRule="auto"/>
              <w:rPr>
                <w:rFonts w:ascii="Arial" w:hAnsi="Arial" w:cs="Arial"/>
                <w:noProof/>
                <w:color w:val="000000"/>
                <w:sz w:val="23"/>
                <w:szCs w:val="23"/>
              </w:rPr>
            </w:pPr>
            <w:r>
              <w:rPr>
                <w:rFonts w:ascii="Arial" w:hAnsi="Arial" w:cs="Arial"/>
                <w:noProof/>
                <w:color w:val="000000"/>
                <w:sz w:val="23"/>
                <w:szCs w:val="23"/>
              </w:rPr>
              <w:drawing>
                <wp:inline distT="0" distB="0" distL="0" distR="0" wp14:anchorId="483B2817" wp14:editId="4826E477">
                  <wp:extent cx="3118490" cy="210185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2317" cy="2117909"/>
                          </a:xfrm>
                          <a:prstGeom prst="rect">
                            <a:avLst/>
                          </a:prstGeom>
                          <a:noFill/>
                          <a:ln>
                            <a:noFill/>
                          </a:ln>
                        </pic:spPr>
                      </pic:pic>
                    </a:graphicData>
                  </a:graphic>
                </wp:inline>
              </w:drawing>
            </w:r>
          </w:p>
        </w:tc>
        <w:tc>
          <w:tcPr>
            <w:tcW w:w="5183" w:type="dxa"/>
          </w:tcPr>
          <w:p w14:paraId="6F252A1C" w14:textId="77777777" w:rsidR="002C4853" w:rsidRPr="002C4853" w:rsidRDefault="002C4853" w:rsidP="000A509C">
            <w:pPr>
              <w:spacing w:before="240" w:line="360" w:lineRule="auto"/>
              <w:rPr>
                <w:rFonts w:ascii="Arial" w:eastAsia="Times New Roman" w:hAnsi="Arial" w:cs="Arial"/>
                <w:color w:val="000000"/>
                <w:sz w:val="23"/>
                <w:szCs w:val="23"/>
                <w:lang w:eastAsia="lv-LV"/>
              </w:rPr>
            </w:pPr>
            <w:r w:rsidRPr="002C4853">
              <w:rPr>
                <w:rFonts w:ascii="Arial" w:hAnsi="Arial" w:cs="Arial"/>
                <w:b/>
                <w:color w:val="000000"/>
                <w:sz w:val="23"/>
                <w:szCs w:val="23"/>
              </w:rPr>
              <w:t>Demogrāfiskā slodze</w:t>
            </w:r>
            <w:r w:rsidRPr="002C4853">
              <w:rPr>
                <w:rFonts w:ascii="Arial" w:hAnsi="Arial" w:cs="Arial"/>
                <w:color w:val="000000"/>
                <w:sz w:val="23"/>
                <w:szCs w:val="23"/>
              </w:rPr>
              <w:t xml:space="preserve"> ir </w:t>
            </w:r>
            <w:commentRangeStart w:id="2"/>
            <w:commentRangeStart w:id="3"/>
            <w:r w:rsidRPr="002C4853">
              <w:rPr>
                <w:rFonts w:ascii="Arial" w:hAnsi="Arial" w:cs="Arial"/>
                <w:color w:val="000000"/>
                <w:sz w:val="23"/>
                <w:szCs w:val="23"/>
              </w:rPr>
              <w:t xml:space="preserve">darbspējas vecumu nesasniegušo un pārsniegušo personu skaita attiecība pret personu skaitu darbspējas vecumā. Darbspējas vecumu nosaka likums (2021.gadā 15-63 gadiem) </w:t>
            </w:r>
            <w:commentRangeEnd w:id="2"/>
            <w:r w:rsidRPr="002C4853">
              <w:rPr>
                <w:rStyle w:val="CommentReference"/>
                <w:rFonts w:ascii="Arial" w:hAnsi="Arial" w:cs="Arial"/>
              </w:rPr>
              <w:commentReference w:id="2"/>
            </w:r>
            <w:commentRangeEnd w:id="3"/>
            <w:r w:rsidRPr="002C4853">
              <w:rPr>
                <w:rStyle w:val="CommentReference"/>
                <w:rFonts w:ascii="Arial" w:hAnsi="Arial" w:cs="Arial"/>
              </w:rPr>
              <w:commentReference w:id="3"/>
            </w:r>
            <w:r w:rsidRPr="002C4853">
              <w:rPr>
                <w:rFonts w:ascii="Arial" w:hAnsi="Arial" w:cs="Arial"/>
                <w:color w:val="000000"/>
                <w:sz w:val="23"/>
                <w:szCs w:val="23"/>
              </w:rPr>
              <w:t xml:space="preserve">Demogrāfiskās slodzes līmeni var izteikt uz 1 000 darbspējīgu iedzīvotāju. Statistikā, aprēķinot demogrāfisko slodzi, iedzīvotāju vecums tiek noteikts pilnos gados. </w:t>
            </w:r>
          </w:p>
        </w:tc>
      </w:tr>
      <w:tr w:rsidR="00DB7553" w:rsidRPr="002C4853" w14:paraId="3C325DA6" w14:textId="77777777" w:rsidTr="00DB7553">
        <w:tc>
          <w:tcPr>
            <w:tcW w:w="5136" w:type="dxa"/>
          </w:tcPr>
          <w:p w14:paraId="071062F9" w14:textId="77777777" w:rsidR="002C4853" w:rsidRPr="002C4853" w:rsidRDefault="002C4853" w:rsidP="000A509C">
            <w:pPr>
              <w:pStyle w:val="NormalWeb"/>
              <w:shd w:val="clear" w:color="auto" w:fill="FFFFFF"/>
              <w:spacing w:before="240" w:beforeAutospacing="0" w:line="360" w:lineRule="auto"/>
              <w:jc w:val="center"/>
              <w:rPr>
                <w:rFonts w:ascii="Arial" w:hAnsi="Arial" w:cs="Arial"/>
                <w:b/>
                <w:color w:val="000000"/>
                <w:sz w:val="23"/>
                <w:szCs w:val="23"/>
              </w:rPr>
            </w:pPr>
            <w:r w:rsidRPr="002C4853">
              <w:rPr>
                <w:rFonts w:ascii="Arial" w:hAnsi="Arial" w:cs="Arial"/>
                <w:b/>
                <w:noProof/>
                <w:color w:val="000000"/>
                <w:sz w:val="23"/>
                <w:szCs w:val="23"/>
              </w:rPr>
              <w:drawing>
                <wp:inline distT="0" distB="0" distL="0" distR="0" wp14:anchorId="5F04FF40" wp14:editId="5DC116A3">
                  <wp:extent cx="3084549" cy="203835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9861" cy="2048468"/>
                          </a:xfrm>
                          <a:prstGeom prst="rect">
                            <a:avLst/>
                          </a:prstGeom>
                          <a:noFill/>
                          <a:ln>
                            <a:noFill/>
                          </a:ln>
                        </pic:spPr>
                      </pic:pic>
                    </a:graphicData>
                  </a:graphic>
                </wp:inline>
              </w:drawing>
            </w:r>
          </w:p>
        </w:tc>
        <w:commentRangeStart w:id="4"/>
        <w:tc>
          <w:tcPr>
            <w:tcW w:w="5183" w:type="dxa"/>
          </w:tcPr>
          <w:p w14:paraId="1AB194F2" w14:textId="77777777" w:rsidR="002C4853" w:rsidRPr="002C4853" w:rsidRDefault="002C4853" w:rsidP="000A509C">
            <w:pPr>
              <w:pStyle w:val="NormalWeb"/>
              <w:shd w:val="clear" w:color="auto" w:fill="FFFFFF"/>
              <w:spacing w:before="240" w:beforeAutospacing="0" w:line="360" w:lineRule="auto"/>
              <w:jc w:val="center"/>
              <w:rPr>
                <w:rFonts w:ascii="Arial" w:hAnsi="Arial" w:cs="Arial"/>
                <w:bCs/>
                <w:color w:val="000000"/>
                <w:sz w:val="23"/>
                <w:szCs w:val="23"/>
              </w:rPr>
            </w:pPr>
            <w:r w:rsidRPr="002C4853">
              <w:rPr>
                <w:rFonts w:ascii="Arial" w:hAnsi="Arial" w:cs="Arial"/>
                <w:bCs/>
                <w:color w:val="000000"/>
                <w:sz w:val="23"/>
                <w:szCs w:val="23"/>
              </w:rPr>
              <w:fldChar w:fldCharType="begin"/>
            </w:r>
            <w:r w:rsidRPr="002C4853">
              <w:rPr>
                <w:rFonts w:ascii="Arial" w:hAnsi="Arial" w:cs="Arial"/>
                <w:bCs/>
                <w:color w:val="000000"/>
                <w:sz w:val="23"/>
                <w:szCs w:val="23"/>
              </w:rPr>
              <w:instrText xml:space="preserve"> HYPERLINK "https://geo.stat.gov.lv/stage2/" </w:instrText>
            </w:r>
            <w:r w:rsidRPr="002C4853">
              <w:rPr>
                <w:rFonts w:ascii="Arial" w:hAnsi="Arial" w:cs="Arial"/>
                <w:bCs/>
                <w:color w:val="000000"/>
                <w:sz w:val="23"/>
                <w:szCs w:val="23"/>
              </w:rPr>
              <w:fldChar w:fldCharType="separate"/>
            </w:r>
            <w:r w:rsidRPr="002C4853">
              <w:rPr>
                <w:rStyle w:val="Hyperlink"/>
                <w:rFonts w:ascii="Arial" w:hAnsi="Arial" w:cs="Arial"/>
                <w:bCs/>
                <w:sz w:val="23"/>
                <w:szCs w:val="23"/>
              </w:rPr>
              <w:t>Demogrāfiskā slodze attēlota Latvijas kartē.</w:t>
            </w:r>
            <w:r w:rsidRPr="002C4853">
              <w:rPr>
                <w:rFonts w:ascii="Arial" w:hAnsi="Arial" w:cs="Arial"/>
                <w:bCs/>
                <w:color w:val="000000"/>
                <w:sz w:val="23"/>
                <w:szCs w:val="23"/>
              </w:rPr>
              <w:fldChar w:fldCharType="end"/>
            </w:r>
            <w:commentRangeEnd w:id="4"/>
            <w:r w:rsidRPr="002C4853">
              <w:rPr>
                <w:rStyle w:val="CommentReference"/>
                <w:rFonts w:ascii="Arial" w:eastAsiaTheme="minorHAnsi" w:hAnsi="Arial" w:cs="Arial"/>
                <w:lang w:eastAsia="en-US"/>
              </w:rPr>
              <w:commentReference w:id="4"/>
            </w:r>
          </w:p>
          <w:p w14:paraId="29ABBB04" w14:textId="77777777" w:rsidR="002C4853" w:rsidRPr="002C4853" w:rsidRDefault="002C4853" w:rsidP="000A509C">
            <w:pPr>
              <w:pStyle w:val="NormalWeb"/>
              <w:shd w:val="clear" w:color="auto" w:fill="FFFFFF"/>
              <w:spacing w:before="240" w:beforeAutospacing="0" w:line="360" w:lineRule="auto"/>
              <w:rPr>
                <w:rFonts w:ascii="Arial" w:hAnsi="Arial" w:cs="Arial"/>
                <w:bCs/>
                <w:color w:val="000000"/>
                <w:sz w:val="23"/>
                <w:szCs w:val="23"/>
              </w:rPr>
            </w:pPr>
            <w:r w:rsidRPr="002C4853">
              <w:rPr>
                <w:rFonts w:ascii="Arial" w:hAnsi="Arial" w:cs="Arial"/>
                <w:bCs/>
                <w:color w:val="000000"/>
                <w:sz w:val="23"/>
                <w:szCs w:val="23"/>
              </w:rPr>
              <w:t>Kartē iespējams apskatīt demogrāfiskās slodzes rādītājus dažādās Latvijas teritorijās no 2011.-2021.gadam</w:t>
            </w:r>
          </w:p>
        </w:tc>
      </w:tr>
      <w:tr w:rsidR="00DB7553" w:rsidRPr="002C4853" w14:paraId="6D6715F9" w14:textId="77777777" w:rsidTr="00DB7553">
        <w:tc>
          <w:tcPr>
            <w:tcW w:w="5136" w:type="dxa"/>
          </w:tcPr>
          <w:p w14:paraId="66F171EB" w14:textId="5F13EF99" w:rsidR="002C4853" w:rsidRPr="002C4853" w:rsidRDefault="00DB7553" w:rsidP="000A509C">
            <w:pPr>
              <w:pStyle w:val="NormalWeb"/>
              <w:spacing w:before="240" w:beforeAutospacing="0" w:after="120" w:afterAutospacing="0" w:line="360" w:lineRule="auto"/>
              <w:rPr>
                <w:rFonts w:ascii="Arial" w:hAnsi="Arial" w:cs="Arial"/>
                <w:b/>
                <w:color w:val="000000"/>
                <w:sz w:val="23"/>
                <w:szCs w:val="23"/>
              </w:rPr>
            </w:pPr>
            <w:r>
              <w:rPr>
                <w:rFonts w:ascii="Arial" w:hAnsi="Arial" w:cs="Arial"/>
                <w:noProof/>
                <w:color w:val="000000"/>
                <w:sz w:val="23"/>
                <w:szCs w:val="23"/>
              </w:rPr>
              <w:drawing>
                <wp:inline distT="0" distB="0" distL="0" distR="0" wp14:anchorId="42359C85" wp14:editId="3B716BCF">
                  <wp:extent cx="3105150" cy="2092859"/>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39245" cy="2115839"/>
                          </a:xfrm>
                          <a:prstGeom prst="rect">
                            <a:avLst/>
                          </a:prstGeom>
                          <a:noFill/>
                          <a:ln>
                            <a:noFill/>
                          </a:ln>
                        </pic:spPr>
                      </pic:pic>
                    </a:graphicData>
                  </a:graphic>
                </wp:inline>
              </w:drawing>
            </w:r>
          </w:p>
        </w:tc>
        <w:tc>
          <w:tcPr>
            <w:tcW w:w="5183" w:type="dxa"/>
          </w:tcPr>
          <w:p w14:paraId="57AC3E21" w14:textId="77777777" w:rsidR="002C4853" w:rsidRPr="002C4853" w:rsidRDefault="002C4853" w:rsidP="000A509C">
            <w:pPr>
              <w:pStyle w:val="NormalWeb"/>
              <w:shd w:val="clear" w:color="auto" w:fill="FFFFFF"/>
              <w:spacing w:before="240" w:beforeAutospacing="0" w:line="360" w:lineRule="auto"/>
              <w:rPr>
                <w:rFonts w:ascii="Arial" w:hAnsi="Arial" w:cs="Arial"/>
              </w:rPr>
            </w:pPr>
            <w:r w:rsidRPr="002C4853">
              <w:rPr>
                <w:rFonts w:ascii="Arial" w:hAnsi="Arial" w:cs="Arial"/>
                <w:color w:val="000000"/>
                <w:sz w:val="23"/>
                <w:szCs w:val="23"/>
              </w:rPr>
              <w:t>Pensionēšanās vecums vēl arvien tiek pakāpeniski paaugstināts, un 2025. gadā gan vīriešiem, gan sievietēm tas būs 65 gadi. 2021. gada sākumā pensionēšanās vecums ir 64 gadi.</w:t>
            </w:r>
          </w:p>
          <w:p w14:paraId="05D85833" w14:textId="77777777" w:rsidR="002C4853" w:rsidRPr="002C4853" w:rsidRDefault="002C4853" w:rsidP="000A509C">
            <w:pPr>
              <w:pStyle w:val="NormalWeb"/>
              <w:shd w:val="clear" w:color="auto" w:fill="FFFFFF"/>
              <w:spacing w:before="240" w:beforeAutospacing="0" w:line="360" w:lineRule="auto"/>
              <w:rPr>
                <w:rFonts w:ascii="Arial" w:hAnsi="Arial" w:cs="Arial"/>
                <w:color w:val="000000"/>
                <w:sz w:val="23"/>
                <w:szCs w:val="23"/>
              </w:rPr>
            </w:pPr>
            <w:r w:rsidRPr="002C4853">
              <w:rPr>
                <w:rFonts w:ascii="Arial" w:hAnsi="Arial" w:cs="Arial"/>
                <w:color w:val="000000"/>
                <w:sz w:val="23"/>
                <w:szCs w:val="23"/>
              </w:rPr>
              <w:t>Pastāvīgo iedzīvotāju galvenās vecuma grupas – līdz darbspējas vecumam, darbspējas vecumā un virs darbspējas vecuma – tiek aprēķinātas atbilstoši attiecīgo gadu normatīvajos aktos noteiktajam darbspējas un pensijas vecumam. </w:t>
            </w:r>
          </w:p>
          <w:commentRangeStart w:id="5"/>
          <w:p w14:paraId="57BC58B2" w14:textId="77777777" w:rsidR="002C4853" w:rsidRPr="003839A4" w:rsidRDefault="002C4853" w:rsidP="000A509C">
            <w:pPr>
              <w:pStyle w:val="NormalWeb"/>
              <w:spacing w:before="240" w:beforeAutospacing="0" w:after="120" w:afterAutospacing="0" w:line="360" w:lineRule="auto"/>
              <w:rPr>
                <w:rFonts w:ascii="Arial" w:hAnsi="Arial" w:cs="Arial"/>
                <w:color w:val="000000"/>
                <w:sz w:val="16"/>
                <w:szCs w:val="16"/>
              </w:rPr>
            </w:pPr>
            <w:r w:rsidRPr="003839A4">
              <w:rPr>
                <w:rFonts w:ascii="Arial" w:hAnsi="Arial" w:cs="Arial"/>
                <w:color w:val="000000"/>
                <w:sz w:val="16"/>
                <w:szCs w:val="16"/>
              </w:rPr>
              <w:fldChar w:fldCharType="begin"/>
            </w:r>
            <w:r w:rsidRPr="003839A4">
              <w:rPr>
                <w:rFonts w:ascii="Arial" w:hAnsi="Arial" w:cs="Arial"/>
                <w:color w:val="000000"/>
                <w:sz w:val="16"/>
                <w:szCs w:val="16"/>
              </w:rPr>
              <w:instrText xml:space="preserve"> HYPERLINK "https://likumi.lv/ta/id/26019" \l "p37" </w:instrText>
            </w:r>
            <w:r w:rsidRPr="003839A4">
              <w:rPr>
                <w:rFonts w:ascii="Arial" w:hAnsi="Arial" w:cs="Arial"/>
                <w:color w:val="000000"/>
                <w:sz w:val="16"/>
                <w:szCs w:val="16"/>
              </w:rPr>
              <w:fldChar w:fldCharType="separate"/>
            </w:r>
            <w:r w:rsidRPr="003839A4">
              <w:rPr>
                <w:rStyle w:val="Hyperlink"/>
                <w:rFonts w:ascii="Arial" w:hAnsi="Arial" w:cs="Arial"/>
                <w:sz w:val="16"/>
                <w:szCs w:val="16"/>
              </w:rPr>
              <w:t>Darba likums, 37. pants.</w:t>
            </w:r>
            <w:r w:rsidRPr="003839A4">
              <w:rPr>
                <w:rFonts w:ascii="Arial" w:hAnsi="Arial" w:cs="Arial"/>
                <w:color w:val="000000"/>
                <w:sz w:val="16"/>
                <w:szCs w:val="16"/>
              </w:rPr>
              <w:fldChar w:fldCharType="end"/>
            </w:r>
            <w:commentRangeEnd w:id="5"/>
            <w:r w:rsidRPr="003839A4">
              <w:rPr>
                <w:rStyle w:val="CommentReference"/>
                <w:rFonts w:ascii="Arial" w:eastAsiaTheme="minorHAnsi" w:hAnsi="Arial" w:cs="Arial"/>
                <w:lang w:eastAsia="en-US"/>
              </w:rPr>
              <w:commentReference w:id="5"/>
            </w:r>
            <w:r w:rsidRPr="003839A4">
              <w:rPr>
                <w:rFonts w:ascii="Arial" w:hAnsi="Arial" w:cs="Arial"/>
                <w:color w:val="000000"/>
                <w:sz w:val="16"/>
                <w:szCs w:val="16"/>
              </w:rPr>
              <w:t xml:space="preserve"> </w:t>
            </w:r>
            <w:r w:rsidRPr="003839A4">
              <w:rPr>
                <w:rFonts w:ascii="Arial" w:hAnsi="Arial" w:cs="Arial"/>
                <w:color w:val="000000"/>
                <w:sz w:val="16"/>
                <w:szCs w:val="16"/>
              </w:rPr>
              <w:br/>
            </w:r>
            <w:hyperlink r:id="rId22" w:anchor="p8.1" w:history="1">
              <w:r w:rsidRPr="003839A4">
                <w:rPr>
                  <w:rStyle w:val="Hyperlink"/>
                  <w:rFonts w:ascii="Arial" w:hAnsi="Arial" w:cs="Arial"/>
                  <w:sz w:val="16"/>
                  <w:szCs w:val="16"/>
                </w:rPr>
                <w:t>Likums "Par valsts pensijām", 8.1. punkts.</w:t>
              </w:r>
            </w:hyperlink>
          </w:p>
          <w:p w14:paraId="6FA37908" w14:textId="77777777" w:rsidR="002C4853" w:rsidRPr="002C4853" w:rsidRDefault="002C4853" w:rsidP="000A509C">
            <w:pPr>
              <w:pStyle w:val="NormalWeb"/>
              <w:spacing w:before="240" w:beforeAutospacing="0" w:after="120" w:afterAutospacing="0" w:line="360" w:lineRule="auto"/>
              <w:rPr>
                <w:rFonts w:ascii="Arial" w:hAnsi="Arial" w:cs="Arial"/>
                <w:b/>
                <w:color w:val="000000"/>
                <w:sz w:val="23"/>
                <w:szCs w:val="23"/>
              </w:rPr>
            </w:pPr>
          </w:p>
        </w:tc>
      </w:tr>
      <w:tr w:rsidR="002C4853" w:rsidRPr="002C4853" w14:paraId="6B954350" w14:textId="77777777" w:rsidTr="000A509C">
        <w:tc>
          <w:tcPr>
            <w:tcW w:w="10319" w:type="dxa"/>
            <w:gridSpan w:val="2"/>
          </w:tcPr>
          <w:p w14:paraId="26C2EB38" w14:textId="77777777" w:rsidR="002C4853" w:rsidRPr="002C4853" w:rsidRDefault="002C4853" w:rsidP="000A509C">
            <w:pPr>
              <w:pStyle w:val="NormalWeb"/>
              <w:shd w:val="clear" w:color="auto" w:fill="FFFFFF"/>
              <w:spacing w:before="240" w:beforeAutospacing="0" w:line="360" w:lineRule="auto"/>
              <w:jc w:val="center"/>
              <w:rPr>
                <w:rFonts w:ascii="Arial" w:hAnsi="Arial" w:cs="Arial"/>
                <w:b/>
                <w:color w:val="000000"/>
                <w:sz w:val="23"/>
                <w:szCs w:val="23"/>
              </w:rPr>
            </w:pPr>
            <w:commentRangeStart w:id="6"/>
            <w:r w:rsidRPr="002C4853">
              <w:rPr>
                <w:rFonts w:ascii="Arial" w:hAnsi="Arial" w:cs="Arial"/>
                <w:b/>
                <w:color w:val="000000"/>
                <w:sz w:val="23"/>
                <w:szCs w:val="23"/>
              </w:rPr>
              <w:t>Darbspējas vecums pilnos gados</w:t>
            </w:r>
            <w:commentRangeEnd w:id="6"/>
            <w:r w:rsidRPr="002C4853">
              <w:rPr>
                <w:rStyle w:val="CommentReference"/>
                <w:rFonts w:ascii="Arial" w:eastAsiaTheme="minorHAnsi" w:hAnsi="Arial" w:cs="Arial"/>
                <w:lang w:eastAsia="en-US"/>
              </w:rPr>
              <w:commentReference w:id="6"/>
            </w:r>
          </w:p>
          <w:tbl>
            <w:tblPr>
              <w:tblStyle w:val="TableGrid"/>
              <w:tblW w:w="0" w:type="auto"/>
              <w:tblLook w:val="04A0" w:firstRow="1" w:lastRow="0" w:firstColumn="1" w:lastColumn="0" w:noHBand="0" w:noVBand="1"/>
            </w:tblPr>
            <w:tblGrid>
              <w:gridCol w:w="1555"/>
              <w:gridCol w:w="1431"/>
              <w:gridCol w:w="1383"/>
              <w:gridCol w:w="1383"/>
              <w:gridCol w:w="1383"/>
              <w:gridCol w:w="1383"/>
            </w:tblGrid>
            <w:tr w:rsidR="002C4853" w:rsidRPr="002C4853" w14:paraId="0170A760" w14:textId="77777777" w:rsidTr="000A509C">
              <w:trPr>
                <w:trHeight w:val="300"/>
              </w:trPr>
              <w:tc>
                <w:tcPr>
                  <w:tcW w:w="1555" w:type="dxa"/>
                  <w:vMerge w:val="restart"/>
                </w:tcPr>
                <w:p w14:paraId="1EC67D44"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p>
              </w:tc>
              <w:tc>
                <w:tcPr>
                  <w:tcW w:w="1258" w:type="dxa"/>
                  <w:vMerge w:val="restart"/>
                </w:tcPr>
                <w:p w14:paraId="3FC05CD7"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r w:rsidRPr="002C4853">
                    <w:rPr>
                      <w:rFonts w:ascii="Arial" w:eastAsia="Times New Roman" w:hAnsi="Arial" w:cs="Arial"/>
                      <w:b/>
                      <w:color w:val="000000"/>
                      <w:sz w:val="23"/>
                      <w:szCs w:val="23"/>
                      <w:lang w:eastAsia="lv-LV"/>
                    </w:rPr>
                    <w:t>Līdz darbspējas</w:t>
                  </w:r>
                </w:p>
              </w:tc>
              <w:tc>
                <w:tcPr>
                  <w:tcW w:w="2766" w:type="dxa"/>
                  <w:gridSpan w:val="2"/>
                </w:tcPr>
                <w:p w14:paraId="51B6745A"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r w:rsidRPr="002C4853">
                    <w:rPr>
                      <w:rFonts w:ascii="Arial" w:eastAsia="Times New Roman" w:hAnsi="Arial" w:cs="Arial"/>
                      <w:b/>
                      <w:color w:val="000000"/>
                      <w:sz w:val="23"/>
                      <w:szCs w:val="23"/>
                      <w:lang w:eastAsia="lv-LV"/>
                    </w:rPr>
                    <w:t>Darbspējas</w:t>
                  </w:r>
                </w:p>
              </w:tc>
              <w:tc>
                <w:tcPr>
                  <w:tcW w:w="2766" w:type="dxa"/>
                  <w:gridSpan w:val="2"/>
                </w:tcPr>
                <w:p w14:paraId="5F9A8F23"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r w:rsidRPr="002C4853">
                    <w:rPr>
                      <w:rFonts w:ascii="Arial" w:eastAsia="Times New Roman" w:hAnsi="Arial" w:cs="Arial"/>
                      <w:b/>
                      <w:color w:val="000000"/>
                      <w:sz w:val="23"/>
                      <w:szCs w:val="23"/>
                      <w:lang w:eastAsia="lv-LV"/>
                    </w:rPr>
                    <w:t>Virs darbspējas</w:t>
                  </w:r>
                </w:p>
                <w:p w14:paraId="477227E0"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r w:rsidRPr="002C4853">
                    <w:rPr>
                      <w:rFonts w:ascii="Arial" w:eastAsia="Times New Roman" w:hAnsi="Arial" w:cs="Arial"/>
                      <w:b/>
                      <w:color w:val="000000"/>
                      <w:sz w:val="23"/>
                      <w:szCs w:val="23"/>
                      <w:lang w:eastAsia="lv-LV"/>
                    </w:rPr>
                    <w:lastRenderedPageBreak/>
                    <w:t>(pensijas vecums)</w:t>
                  </w:r>
                </w:p>
              </w:tc>
            </w:tr>
            <w:tr w:rsidR="002C4853" w:rsidRPr="002C4853" w14:paraId="3C2DDFC4" w14:textId="77777777" w:rsidTr="000A509C">
              <w:trPr>
                <w:trHeight w:val="180"/>
              </w:trPr>
              <w:tc>
                <w:tcPr>
                  <w:tcW w:w="1555" w:type="dxa"/>
                  <w:vMerge/>
                </w:tcPr>
                <w:p w14:paraId="59D1D009"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p>
              </w:tc>
              <w:tc>
                <w:tcPr>
                  <w:tcW w:w="1258" w:type="dxa"/>
                  <w:vMerge/>
                </w:tcPr>
                <w:p w14:paraId="6126D205"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p>
              </w:tc>
              <w:tc>
                <w:tcPr>
                  <w:tcW w:w="1383" w:type="dxa"/>
                </w:tcPr>
                <w:p w14:paraId="2953EC93"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r w:rsidRPr="002C4853">
                    <w:rPr>
                      <w:rFonts w:ascii="Arial" w:eastAsia="Times New Roman" w:hAnsi="Arial" w:cs="Arial"/>
                      <w:b/>
                      <w:color w:val="000000"/>
                      <w:sz w:val="23"/>
                      <w:szCs w:val="23"/>
                      <w:lang w:eastAsia="lv-LV"/>
                    </w:rPr>
                    <w:t>sievietes</w:t>
                  </w:r>
                </w:p>
              </w:tc>
              <w:tc>
                <w:tcPr>
                  <w:tcW w:w="1383" w:type="dxa"/>
                </w:tcPr>
                <w:p w14:paraId="13A78651"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r w:rsidRPr="002C4853">
                    <w:rPr>
                      <w:rFonts w:ascii="Arial" w:eastAsia="Times New Roman" w:hAnsi="Arial" w:cs="Arial"/>
                      <w:b/>
                      <w:color w:val="000000"/>
                      <w:sz w:val="23"/>
                      <w:szCs w:val="23"/>
                      <w:lang w:eastAsia="lv-LV"/>
                    </w:rPr>
                    <w:t>vīrieši</w:t>
                  </w:r>
                </w:p>
              </w:tc>
              <w:tc>
                <w:tcPr>
                  <w:tcW w:w="1383" w:type="dxa"/>
                </w:tcPr>
                <w:p w14:paraId="1CD88CC5"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r w:rsidRPr="002C4853">
                    <w:rPr>
                      <w:rFonts w:ascii="Arial" w:eastAsia="Times New Roman" w:hAnsi="Arial" w:cs="Arial"/>
                      <w:b/>
                      <w:color w:val="000000"/>
                      <w:sz w:val="23"/>
                      <w:szCs w:val="23"/>
                      <w:lang w:eastAsia="lv-LV"/>
                    </w:rPr>
                    <w:t>sievietes</w:t>
                  </w:r>
                </w:p>
              </w:tc>
              <w:tc>
                <w:tcPr>
                  <w:tcW w:w="1383" w:type="dxa"/>
                </w:tcPr>
                <w:p w14:paraId="3A9D3603" w14:textId="77777777" w:rsidR="002C4853" w:rsidRPr="002C4853" w:rsidRDefault="002C4853" w:rsidP="000A509C">
                  <w:pPr>
                    <w:spacing w:before="240" w:line="360" w:lineRule="auto"/>
                    <w:contextualSpacing/>
                    <w:rPr>
                      <w:rFonts w:ascii="Arial" w:eastAsia="Times New Roman" w:hAnsi="Arial" w:cs="Arial"/>
                      <w:b/>
                      <w:color w:val="000000"/>
                      <w:sz w:val="23"/>
                      <w:szCs w:val="23"/>
                      <w:lang w:eastAsia="lv-LV"/>
                    </w:rPr>
                  </w:pPr>
                  <w:r w:rsidRPr="002C4853">
                    <w:rPr>
                      <w:rFonts w:ascii="Arial" w:eastAsia="Times New Roman" w:hAnsi="Arial" w:cs="Arial"/>
                      <w:b/>
                      <w:color w:val="000000"/>
                      <w:sz w:val="23"/>
                      <w:szCs w:val="23"/>
                      <w:lang w:eastAsia="lv-LV"/>
                    </w:rPr>
                    <w:t>vīrieši</w:t>
                  </w:r>
                </w:p>
              </w:tc>
            </w:tr>
            <w:tr w:rsidR="002C4853" w:rsidRPr="002C4853" w14:paraId="5A143F63" w14:textId="77777777" w:rsidTr="000A509C">
              <w:tc>
                <w:tcPr>
                  <w:tcW w:w="1555" w:type="dxa"/>
                </w:tcPr>
                <w:p w14:paraId="46EE3167"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1990 – 1992</w:t>
                  </w:r>
                </w:p>
              </w:tc>
              <w:tc>
                <w:tcPr>
                  <w:tcW w:w="1258" w:type="dxa"/>
                </w:tcPr>
                <w:p w14:paraId="3AEA1608"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0-15</w:t>
                  </w:r>
                </w:p>
              </w:tc>
              <w:tc>
                <w:tcPr>
                  <w:tcW w:w="1383" w:type="dxa"/>
                </w:tcPr>
                <w:p w14:paraId="415C140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16-54</w:t>
                  </w:r>
                </w:p>
              </w:tc>
              <w:tc>
                <w:tcPr>
                  <w:tcW w:w="1383" w:type="dxa"/>
                </w:tcPr>
                <w:p w14:paraId="04798307"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16-59</w:t>
                  </w:r>
                </w:p>
              </w:tc>
              <w:tc>
                <w:tcPr>
                  <w:tcW w:w="1383" w:type="dxa"/>
                </w:tcPr>
                <w:p w14:paraId="44A44A48"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55+</w:t>
                  </w:r>
                </w:p>
              </w:tc>
              <w:tc>
                <w:tcPr>
                  <w:tcW w:w="1383" w:type="dxa"/>
                </w:tcPr>
                <w:p w14:paraId="6DC2827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60+</w:t>
                  </w:r>
                </w:p>
              </w:tc>
            </w:tr>
            <w:tr w:rsidR="002C4853" w:rsidRPr="002C4853" w14:paraId="0F1DC175" w14:textId="77777777" w:rsidTr="000A509C">
              <w:tc>
                <w:tcPr>
                  <w:tcW w:w="1555" w:type="dxa"/>
                </w:tcPr>
                <w:p w14:paraId="55D0944D"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1993 – 1995</w:t>
                  </w:r>
                </w:p>
              </w:tc>
              <w:tc>
                <w:tcPr>
                  <w:tcW w:w="1258" w:type="dxa"/>
                </w:tcPr>
                <w:p w14:paraId="3DD637EC"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5E2C2C6E"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15-54</w:t>
                  </w:r>
                </w:p>
              </w:tc>
              <w:tc>
                <w:tcPr>
                  <w:tcW w:w="1383" w:type="dxa"/>
                </w:tcPr>
                <w:p w14:paraId="5FB14DAD"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15-59</w:t>
                  </w:r>
                </w:p>
              </w:tc>
              <w:tc>
                <w:tcPr>
                  <w:tcW w:w="1383" w:type="dxa"/>
                </w:tcPr>
                <w:p w14:paraId="2FFDDE42"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55+</w:t>
                  </w:r>
                </w:p>
              </w:tc>
              <w:tc>
                <w:tcPr>
                  <w:tcW w:w="1383" w:type="dxa"/>
                </w:tcPr>
                <w:p w14:paraId="39445FD8"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60+</w:t>
                  </w:r>
                </w:p>
              </w:tc>
            </w:tr>
            <w:tr w:rsidR="002C4853" w:rsidRPr="002C4853" w14:paraId="1F6C8BC5" w14:textId="77777777" w:rsidTr="000A509C">
              <w:tc>
                <w:tcPr>
                  <w:tcW w:w="1555" w:type="dxa"/>
                </w:tcPr>
                <w:p w14:paraId="03934CC5"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1996 – 1998</w:t>
                  </w:r>
                </w:p>
              </w:tc>
              <w:tc>
                <w:tcPr>
                  <w:tcW w:w="1258" w:type="dxa"/>
                </w:tcPr>
                <w:p w14:paraId="44F4DBF0"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00A64CC6"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15-55</w:t>
                  </w:r>
                </w:p>
              </w:tc>
              <w:tc>
                <w:tcPr>
                  <w:tcW w:w="1383" w:type="dxa"/>
                </w:tcPr>
                <w:p w14:paraId="06DBFF75"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15-59</w:t>
                  </w:r>
                </w:p>
              </w:tc>
              <w:tc>
                <w:tcPr>
                  <w:tcW w:w="1383" w:type="dxa"/>
                </w:tcPr>
                <w:p w14:paraId="40E3CF7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56+</w:t>
                  </w:r>
                </w:p>
              </w:tc>
              <w:tc>
                <w:tcPr>
                  <w:tcW w:w="1383" w:type="dxa"/>
                </w:tcPr>
                <w:p w14:paraId="7E9B1B20"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60+</w:t>
                  </w:r>
                </w:p>
              </w:tc>
            </w:tr>
            <w:tr w:rsidR="002C4853" w:rsidRPr="002C4853" w14:paraId="567DE782" w14:textId="77777777" w:rsidTr="000A509C">
              <w:tc>
                <w:tcPr>
                  <w:tcW w:w="1555" w:type="dxa"/>
                </w:tcPr>
                <w:p w14:paraId="223AC2D5"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1999 – 2000</w:t>
                  </w:r>
                </w:p>
              </w:tc>
              <w:tc>
                <w:tcPr>
                  <w:tcW w:w="1258" w:type="dxa"/>
                </w:tcPr>
                <w:p w14:paraId="43513D0C"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1E9FBCC5"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15-56</w:t>
                  </w:r>
                </w:p>
              </w:tc>
              <w:tc>
                <w:tcPr>
                  <w:tcW w:w="1383" w:type="dxa"/>
                </w:tcPr>
                <w:p w14:paraId="71198903"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15-59</w:t>
                  </w:r>
                </w:p>
              </w:tc>
              <w:tc>
                <w:tcPr>
                  <w:tcW w:w="1383" w:type="dxa"/>
                </w:tcPr>
                <w:p w14:paraId="7BAA21CF"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57+</w:t>
                  </w:r>
                </w:p>
              </w:tc>
              <w:tc>
                <w:tcPr>
                  <w:tcW w:w="1383" w:type="dxa"/>
                </w:tcPr>
                <w:p w14:paraId="48E00DCA"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60+</w:t>
                  </w:r>
                </w:p>
              </w:tc>
            </w:tr>
            <w:tr w:rsidR="002C4853" w:rsidRPr="002C4853" w14:paraId="55FA4D78" w14:textId="77777777" w:rsidTr="000A509C">
              <w:tc>
                <w:tcPr>
                  <w:tcW w:w="1555" w:type="dxa"/>
                </w:tcPr>
                <w:p w14:paraId="372739FF"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2001 – 2002</w:t>
                  </w:r>
                </w:p>
              </w:tc>
              <w:tc>
                <w:tcPr>
                  <w:tcW w:w="1258" w:type="dxa"/>
                </w:tcPr>
                <w:p w14:paraId="76E8C852"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5B59E614"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15-57</w:t>
                  </w:r>
                </w:p>
              </w:tc>
              <w:tc>
                <w:tcPr>
                  <w:tcW w:w="1383" w:type="dxa"/>
                </w:tcPr>
                <w:p w14:paraId="22DC6383"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15-60</w:t>
                  </w:r>
                </w:p>
              </w:tc>
              <w:tc>
                <w:tcPr>
                  <w:tcW w:w="1383" w:type="dxa"/>
                </w:tcPr>
                <w:p w14:paraId="7BE24EAF"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58+</w:t>
                  </w:r>
                </w:p>
              </w:tc>
              <w:tc>
                <w:tcPr>
                  <w:tcW w:w="1383" w:type="dxa"/>
                </w:tcPr>
                <w:p w14:paraId="33F19553"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61+</w:t>
                  </w:r>
                </w:p>
              </w:tc>
            </w:tr>
            <w:tr w:rsidR="002C4853" w:rsidRPr="002C4853" w14:paraId="5C0009E8" w14:textId="77777777" w:rsidTr="000A509C">
              <w:tc>
                <w:tcPr>
                  <w:tcW w:w="1555" w:type="dxa"/>
                </w:tcPr>
                <w:p w14:paraId="7E7AD6E5"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2003 – 2004</w:t>
                  </w:r>
                </w:p>
              </w:tc>
              <w:tc>
                <w:tcPr>
                  <w:tcW w:w="1258" w:type="dxa"/>
                </w:tcPr>
                <w:p w14:paraId="49931B62"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2B8E52BF"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15-58</w:t>
                  </w:r>
                </w:p>
              </w:tc>
              <w:tc>
                <w:tcPr>
                  <w:tcW w:w="1383" w:type="dxa"/>
                </w:tcPr>
                <w:p w14:paraId="0E09428E"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15-61</w:t>
                  </w:r>
                </w:p>
              </w:tc>
              <w:tc>
                <w:tcPr>
                  <w:tcW w:w="1383" w:type="dxa"/>
                </w:tcPr>
                <w:p w14:paraId="144AFAE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59+</w:t>
                  </w:r>
                </w:p>
              </w:tc>
              <w:tc>
                <w:tcPr>
                  <w:tcW w:w="1383" w:type="dxa"/>
                </w:tcPr>
                <w:p w14:paraId="1B886E66"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62+</w:t>
                  </w:r>
                </w:p>
              </w:tc>
            </w:tr>
            <w:tr w:rsidR="002C4853" w:rsidRPr="002C4853" w14:paraId="68E1CA91" w14:textId="77777777" w:rsidTr="000A509C">
              <w:tc>
                <w:tcPr>
                  <w:tcW w:w="1555" w:type="dxa"/>
                </w:tcPr>
                <w:p w14:paraId="0888F4BB"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2005 – 2006</w:t>
                  </w:r>
                </w:p>
              </w:tc>
              <w:tc>
                <w:tcPr>
                  <w:tcW w:w="1258" w:type="dxa"/>
                </w:tcPr>
                <w:p w14:paraId="09216F8C"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62C0F785"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15-59</w:t>
                  </w:r>
                </w:p>
              </w:tc>
              <w:tc>
                <w:tcPr>
                  <w:tcW w:w="1383" w:type="dxa"/>
                </w:tcPr>
                <w:p w14:paraId="1FE482DC"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15-61</w:t>
                  </w:r>
                </w:p>
              </w:tc>
              <w:tc>
                <w:tcPr>
                  <w:tcW w:w="1383" w:type="dxa"/>
                </w:tcPr>
                <w:p w14:paraId="1C7CE7B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60+</w:t>
                  </w:r>
                </w:p>
              </w:tc>
              <w:tc>
                <w:tcPr>
                  <w:tcW w:w="1383" w:type="dxa"/>
                </w:tcPr>
                <w:p w14:paraId="7ED267B7"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62+</w:t>
                  </w:r>
                </w:p>
              </w:tc>
            </w:tr>
            <w:tr w:rsidR="002C4853" w:rsidRPr="002C4853" w14:paraId="34CEAA38" w14:textId="77777777" w:rsidTr="000A509C">
              <w:tc>
                <w:tcPr>
                  <w:tcW w:w="1555" w:type="dxa"/>
                </w:tcPr>
                <w:p w14:paraId="39251CE1"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2007 – 2008</w:t>
                  </w:r>
                </w:p>
              </w:tc>
              <w:tc>
                <w:tcPr>
                  <w:tcW w:w="1258" w:type="dxa"/>
                </w:tcPr>
                <w:p w14:paraId="5FD1B56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0B29568A"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15-60</w:t>
                  </w:r>
                </w:p>
              </w:tc>
              <w:tc>
                <w:tcPr>
                  <w:tcW w:w="1383" w:type="dxa"/>
                </w:tcPr>
                <w:p w14:paraId="4BE993FF"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15-61</w:t>
                  </w:r>
                </w:p>
              </w:tc>
              <w:tc>
                <w:tcPr>
                  <w:tcW w:w="1383" w:type="dxa"/>
                </w:tcPr>
                <w:p w14:paraId="5ADF6963"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61+</w:t>
                  </w:r>
                </w:p>
              </w:tc>
              <w:tc>
                <w:tcPr>
                  <w:tcW w:w="1383" w:type="dxa"/>
                </w:tcPr>
                <w:p w14:paraId="47DAED4E"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62+</w:t>
                  </w:r>
                </w:p>
              </w:tc>
            </w:tr>
            <w:tr w:rsidR="002C4853" w:rsidRPr="002C4853" w14:paraId="586D1971" w14:textId="77777777" w:rsidTr="000A509C">
              <w:tc>
                <w:tcPr>
                  <w:tcW w:w="1555" w:type="dxa"/>
                </w:tcPr>
                <w:p w14:paraId="7764FADC"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2009 – 2016</w:t>
                  </w:r>
                </w:p>
              </w:tc>
              <w:tc>
                <w:tcPr>
                  <w:tcW w:w="1258" w:type="dxa"/>
                </w:tcPr>
                <w:p w14:paraId="77F8C5ED"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1DCE069E"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15-61</w:t>
                  </w:r>
                </w:p>
              </w:tc>
              <w:tc>
                <w:tcPr>
                  <w:tcW w:w="1383" w:type="dxa"/>
                </w:tcPr>
                <w:p w14:paraId="03E09612"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15-61</w:t>
                  </w:r>
                </w:p>
              </w:tc>
              <w:tc>
                <w:tcPr>
                  <w:tcW w:w="1383" w:type="dxa"/>
                </w:tcPr>
                <w:p w14:paraId="59E9ECA1"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62+</w:t>
                  </w:r>
                </w:p>
              </w:tc>
              <w:tc>
                <w:tcPr>
                  <w:tcW w:w="1383" w:type="dxa"/>
                </w:tcPr>
                <w:p w14:paraId="7E27D040"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62+</w:t>
                  </w:r>
                </w:p>
              </w:tc>
            </w:tr>
            <w:tr w:rsidR="002C4853" w:rsidRPr="002C4853" w14:paraId="5431A3FB" w14:textId="77777777" w:rsidTr="000A509C">
              <w:tc>
                <w:tcPr>
                  <w:tcW w:w="1555" w:type="dxa"/>
                </w:tcPr>
                <w:p w14:paraId="6C75D6FE"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2017 – 2018</w:t>
                  </w:r>
                </w:p>
              </w:tc>
              <w:tc>
                <w:tcPr>
                  <w:tcW w:w="1258" w:type="dxa"/>
                </w:tcPr>
                <w:p w14:paraId="7FC5D165"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62FF0B1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15-62</w:t>
                  </w:r>
                </w:p>
              </w:tc>
              <w:tc>
                <w:tcPr>
                  <w:tcW w:w="1383" w:type="dxa"/>
                </w:tcPr>
                <w:p w14:paraId="6D599E36"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15-62</w:t>
                  </w:r>
                </w:p>
              </w:tc>
              <w:tc>
                <w:tcPr>
                  <w:tcW w:w="1383" w:type="dxa"/>
                </w:tcPr>
                <w:p w14:paraId="22177F8C"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63+</w:t>
                  </w:r>
                </w:p>
              </w:tc>
              <w:tc>
                <w:tcPr>
                  <w:tcW w:w="1383" w:type="dxa"/>
                </w:tcPr>
                <w:p w14:paraId="7A84D022"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63+</w:t>
                  </w:r>
                </w:p>
              </w:tc>
            </w:tr>
            <w:tr w:rsidR="002C4853" w:rsidRPr="002C4853" w14:paraId="2D76FEED" w14:textId="77777777" w:rsidTr="000A509C">
              <w:tc>
                <w:tcPr>
                  <w:tcW w:w="1555" w:type="dxa"/>
                </w:tcPr>
                <w:p w14:paraId="0F6CC94D"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2018 - 2021</w:t>
                  </w:r>
                </w:p>
              </w:tc>
              <w:tc>
                <w:tcPr>
                  <w:tcW w:w="1258" w:type="dxa"/>
                </w:tcPr>
                <w:p w14:paraId="5B733EC7"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6F3C2DC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15-63</w:t>
                  </w:r>
                </w:p>
              </w:tc>
              <w:tc>
                <w:tcPr>
                  <w:tcW w:w="1383" w:type="dxa"/>
                </w:tcPr>
                <w:p w14:paraId="72B55B86"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15-63</w:t>
                  </w:r>
                </w:p>
              </w:tc>
              <w:tc>
                <w:tcPr>
                  <w:tcW w:w="1383" w:type="dxa"/>
                </w:tcPr>
                <w:p w14:paraId="328505E9"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64+</w:t>
                  </w:r>
                </w:p>
              </w:tc>
              <w:tc>
                <w:tcPr>
                  <w:tcW w:w="1383" w:type="dxa"/>
                </w:tcPr>
                <w:p w14:paraId="34409A94"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64+</w:t>
                  </w:r>
                </w:p>
              </w:tc>
            </w:tr>
            <w:tr w:rsidR="002C4853" w:rsidRPr="002C4853" w14:paraId="3D955188" w14:textId="77777777" w:rsidTr="000A509C">
              <w:tc>
                <w:tcPr>
                  <w:tcW w:w="1555" w:type="dxa"/>
                </w:tcPr>
                <w:p w14:paraId="491E97CC" w14:textId="77777777" w:rsidR="002C4853" w:rsidRPr="002C4853" w:rsidRDefault="002C4853" w:rsidP="000A509C">
                  <w:pPr>
                    <w:spacing w:before="240" w:line="360" w:lineRule="auto"/>
                    <w:contextualSpacing/>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No 2025</w:t>
                  </w:r>
                </w:p>
              </w:tc>
              <w:tc>
                <w:tcPr>
                  <w:tcW w:w="1258" w:type="dxa"/>
                </w:tcPr>
                <w:p w14:paraId="35B254D0"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0-14</w:t>
                  </w:r>
                </w:p>
              </w:tc>
              <w:tc>
                <w:tcPr>
                  <w:tcW w:w="1383" w:type="dxa"/>
                </w:tcPr>
                <w:p w14:paraId="156C7207"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15-64</w:t>
                  </w:r>
                </w:p>
              </w:tc>
              <w:tc>
                <w:tcPr>
                  <w:tcW w:w="1383" w:type="dxa"/>
                </w:tcPr>
                <w:p w14:paraId="7C5F2E70"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15-64</w:t>
                  </w:r>
                </w:p>
              </w:tc>
              <w:tc>
                <w:tcPr>
                  <w:tcW w:w="1383" w:type="dxa"/>
                </w:tcPr>
                <w:p w14:paraId="6A856BDB"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65+</w:t>
                  </w:r>
                </w:p>
              </w:tc>
              <w:tc>
                <w:tcPr>
                  <w:tcW w:w="1383" w:type="dxa"/>
                </w:tcPr>
                <w:p w14:paraId="1B87A36D" w14:textId="77777777" w:rsidR="002C4853" w:rsidRPr="002C4853" w:rsidRDefault="002C4853" w:rsidP="000A509C">
                  <w:pPr>
                    <w:spacing w:before="240" w:line="360" w:lineRule="auto"/>
                    <w:contextualSpacing/>
                    <w:jc w:val="center"/>
                    <w:rPr>
                      <w:rFonts w:ascii="Arial" w:eastAsia="Times New Roman" w:hAnsi="Arial" w:cs="Arial"/>
                      <w:color w:val="000000"/>
                      <w:sz w:val="23"/>
                      <w:szCs w:val="23"/>
                      <w:lang w:eastAsia="lv-LV"/>
                    </w:rPr>
                  </w:pPr>
                  <w:r w:rsidRPr="002C4853">
                    <w:rPr>
                      <w:rFonts w:ascii="Arial" w:eastAsia="Times New Roman" w:hAnsi="Arial" w:cs="Arial"/>
                      <w:color w:val="000000"/>
                      <w:sz w:val="23"/>
                      <w:szCs w:val="23"/>
                      <w:lang w:eastAsia="lv-LV"/>
                    </w:rPr>
                    <w:t>65+</w:t>
                  </w:r>
                </w:p>
              </w:tc>
            </w:tr>
          </w:tbl>
          <w:p w14:paraId="2465AC71" w14:textId="77777777" w:rsidR="002C4853" w:rsidRPr="002C4853" w:rsidRDefault="002C4853" w:rsidP="000A509C">
            <w:pPr>
              <w:pStyle w:val="NormalWeb"/>
              <w:spacing w:before="240" w:beforeAutospacing="0" w:after="120" w:afterAutospacing="0" w:line="360" w:lineRule="auto"/>
              <w:rPr>
                <w:rFonts w:ascii="Arial" w:hAnsi="Arial" w:cs="Arial"/>
                <w:b/>
                <w:color w:val="000000"/>
                <w:sz w:val="23"/>
                <w:szCs w:val="23"/>
              </w:rPr>
            </w:pPr>
          </w:p>
        </w:tc>
      </w:tr>
    </w:tbl>
    <w:p w14:paraId="13F0F8E0" w14:textId="77777777" w:rsidR="002C4853" w:rsidRPr="002C4853" w:rsidRDefault="002C4853" w:rsidP="002C4853">
      <w:pPr>
        <w:spacing w:before="240" w:after="120" w:line="360" w:lineRule="auto"/>
        <w:rPr>
          <w:rFonts w:ascii="Arial" w:eastAsia="Times New Roman" w:hAnsi="Arial" w:cs="Arial"/>
          <w:color w:val="000000"/>
          <w:sz w:val="23"/>
          <w:szCs w:val="23"/>
          <w:lang w:eastAsia="lv-LV"/>
        </w:rPr>
      </w:pPr>
    </w:p>
    <w:p w14:paraId="7679D073" w14:textId="57D15354" w:rsidR="00DE197E" w:rsidRPr="002C4853" w:rsidRDefault="00DE197E" w:rsidP="002C4853">
      <w:pPr>
        <w:spacing w:before="240" w:after="120" w:line="360" w:lineRule="auto"/>
        <w:rPr>
          <w:rFonts w:ascii="Arial" w:eastAsia="Times New Roman" w:hAnsi="Arial" w:cs="Arial"/>
          <w:color w:val="000000"/>
          <w:sz w:val="23"/>
          <w:szCs w:val="23"/>
          <w:lang w:eastAsia="lv-LV"/>
        </w:rPr>
      </w:pPr>
    </w:p>
    <w:sectPr w:rsidR="00DE197E" w:rsidRPr="002C4853" w:rsidSect="002B2B70">
      <w:footerReference w:type="default" r:id="rId23"/>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eva Urbane" w:date="2021-07-06T12:22:00Z" w:initials="IU">
    <w:p w14:paraId="18716913" w14:textId="2C4665A9" w:rsidR="00F53E61" w:rsidRDefault="00F53E61">
      <w:pPr>
        <w:pStyle w:val="CommentText"/>
      </w:pPr>
      <w:r>
        <w:rPr>
          <w:rStyle w:val="CommentReference"/>
        </w:rPr>
        <w:annotationRef/>
      </w:r>
      <w:r>
        <w:t>Darbaspējas vecums 2021- 64 gadi</w:t>
      </w:r>
    </w:p>
  </w:comment>
  <w:comment w:id="1" w:author="Ieva Urbane" w:date="2021-07-06T12:23:00Z" w:initials="IU">
    <w:p w14:paraId="23B6C8F5" w14:textId="62929A00" w:rsidR="00F53E61" w:rsidRDefault="00F53E61">
      <w:pPr>
        <w:pStyle w:val="CommentText"/>
      </w:pPr>
      <w:r>
        <w:rPr>
          <w:rStyle w:val="CommentReference"/>
        </w:rPr>
        <w:annotationRef/>
      </w:r>
      <w:r>
        <w:t>Pievienotas saites ar aktuālajiem likumiem</w:t>
      </w:r>
    </w:p>
  </w:comment>
  <w:comment w:id="2" w:author="Ieva Urbane" w:date="2021-07-06T13:35:00Z" w:initials="IU">
    <w:p w14:paraId="71C79105" w14:textId="77777777" w:rsidR="002C4853" w:rsidRDefault="002C4853" w:rsidP="002C4853">
      <w:pPr>
        <w:pStyle w:val="CommentText"/>
      </w:pPr>
      <w:r>
        <w:rPr>
          <w:rStyle w:val="CommentReference"/>
        </w:rPr>
        <w:annotationRef/>
      </w:r>
      <w:proofErr w:type="spellStart"/>
      <w:r>
        <w:t>Piktochart</w:t>
      </w:r>
      <w:proofErr w:type="spellEnd"/>
      <w:r>
        <w:t>:”To ietekmē:</w:t>
      </w:r>
      <w:r>
        <w:br/>
        <w:t>-Darbaspējas vecumu nesasniegušo personu skaits</w:t>
      </w:r>
      <w:r>
        <w:br/>
        <w:t>-Darbaspējas vecumu pārsniegušo personu skaits</w:t>
      </w:r>
      <w:r>
        <w:br/>
        <w:t>-Personu skaits darbaspējas vecumā</w:t>
      </w:r>
    </w:p>
  </w:comment>
  <w:comment w:id="3" w:author="Ieva Urbane" w:date="2021-07-06T13:50:00Z" w:initials="IU">
    <w:p w14:paraId="1013551F" w14:textId="77777777" w:rsidR="002C4853" w:rsidRDefault="002C4853" w:rsidP="002C4853">
      <w:pPr>
        <w:pStyle w:val="NormalWeb"/>
      </w:pPr>
      <w:r>
        <w:rPr>
          <w:rStyle w:val="CommentReference"/>
        </w:rPr>
        <w:annotationRef/>
      </w:r>
      <w:proofErr w:type="spellStart"/>
      <w:r>
        <w:t>Piktochart</w:t>
      </w:r>
      <w:proofErr w:type="spellEnd"/>
      <w:r>
        <w:t xml:space="preserve"> bija:”</w:t>
      </w:r>
      <w:r w:rsidRPr="002C27F1">
        <w:rPr>
          <w:color w:val="000000"/>
        </w:rPr>
        <w:t xml:space="preserve"> To ietekmē: </w:t>
      </w:r>
      <w:r w:rsidRPr="002C27F1">
        <w:br/>
      </w:r>
      <w:r w:rsidRPr="002C27F1">
        <w:rPr>
          <w:color w:val="000000"/>
        </w:rPr>
        <w:t>- dzimstība, </w:t>
      </w:r>
      <w:r w:rsidRPr="002C27F1">
        <w:br/>
      </w:r>
      <w:r w:rsidRPr="002C27F1">
        <w:rPr>
          <w:color w:val="000000"/>
        </w:rPr>
        <w:t>- dzīves ilgums, </w:t>
      </w:r>
      <w:r w:rsidRPr="002C27F1">
        <w:br/>
      </w:r>
      <w:r w:rsidRPr="002C27F1">
        <w:rPr>
          <w:color w:val="000000"/>
        </w:rPr>
        <w:t>- likumdošanā noteiktais darbspējas vecums</w:t>
      </w:r>
      <w:r>
        <w:rPr>
          <w:color w:val="000000"/>
        </w:rPr>
        <w:t>”</w:t>
      </w:r>
    </w:p>
  </w:comment>
  <w:comment w:id="4" w:author="Ieva Urbane" w:date="2021-07-06T14:25:00Z" w:initials="IU">
    <w:p w14:paraId="50B533BE" w14:textId="77777777" w:rsidR="002C4853" w:rsidRDefault="002C4853" w:rsidP="002C4853">
      <w:pPr>
        <w:pStyle w:val="CommentText"/>
      </w:pPr>
      <w:r>
        <w:rPr>
          <w:rStyle w:val="CommentReference"/>
        </w:rPr>
        <w:annotationRef/>
      </w:r>
      <w:r>
        <w:t>Pieliku karti. Šis, manuprāt, ir interesanti.</w:t>
      </w:r>
    </w:p>
  </w:comment>
  <w:comment w:id="5" w:author="Ieva Urbane" w:date="2021-07-06T12:23:00Z" w:initials="IU">
    <w:p w14:paraId="528EE3AD" w14:textId="77777777" w:rsidR="002C4853" w:rsidRDefault="002C4853" w:rsidP="002C4853">
      <w:pPr>
        <w:pStyle w:val="CommentText"/>
      </w:pPr>
      <w:r>
        <w:rPr>
          <w:rStyle w:val="CommentReference"/>
        </w:rPr>
        <w:annotationRef/>
      </w:r>
      <w:r>
        <w:t>Pievienotas saites ar aktuālajiem likumiem</w:t>
      </w:r>
    </w:p>
  </w:comment>
  <w:comment w:id="6" w:author="Ieva Urbane" w:date="2021-07-06T14:30:00Z" w:initials="IU">
    <w:p w14:paraId="4EC15404" w14:textId="77777777" w:rsidR="002C4853" w:rsidRDefault="002C4853" w:rsidP="002C4853">
      <w:pPr>
        <w:pStyle w:val="CommentText"/>
      </w:pPr>
      <w:r>
        <w:rPr>
          <w:rStyle w:val="CommentReference"/>
        </w:rPr>
        <w:annotationRef/>
      </w:r>
      <w:r>
        <w:t>Es šo tabulu ņemtu ārā. Ir jau grafiks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716913" w15:done="0"/>
  <w15:commentEx w15:paraId="23B6C8F5" w15:done="0"/>
  <w15:commentEx w15:paraId="71C79105" w15:done="0"/>
  <w15:commentEx w15:paraId="1013551F" w15:done="0"/>
  <w15:commentEx w15:paraId="50B533BE" w15:done="0"/>
  <w15:commentEx w15:paraId="528EE3AD" w15:done="0"/>
  <w15:commentEx w15:paraId="4EC154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EC988" w16cex:dateUtc="2021-07-06T09:22:00Z"/>
  <w16cex:commentExtensible w16cex:durableId="248EC9BA" w16cex:dateUtc="2021-07-06T09:23:00Z"/>
  <w16cex:commentExtensible w16cex:durableId="248EDAB2" w16cex:dateUtc="2021-07-06T10:35:00Z"/>
  <w16cex:commentExtensible w16cex:durableId="248EDE1F" w16cex:dateUtc="2021-07-06T10:50:00Z"/>
  <w16cex:commentExtensible w16cex:durableId="248EE652" w16cex:dateUtc="2021-07-06T11:25:00Z"/>
  <w16cex:commentExtensible w16cex:durableId="248ED73A" w16cex:dateUtc="2021-07-06T09:23:00Z"/>
  <w16cex:commentExtensible w16cex:durableId="248EE799" w16cex:dateUtc="2021-07-06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716913" w16cid:durableId="248EC988"/>
  <w16cid:commentId w16cid:paraId="23B6C8F5" w16cid:durableId="248EC9BA"/>
  <w16cid:commentId w16cid:paraId="71C79105" w16cid:durableId="248EDAB2"/>
  <w16cid:commentId w16cid:paraId="1013551F" w16cid:durableId="248EDE1F"/>
  <w16cid:commentId w16cid:paraId="50B533BE" w16cid:durableId="248EE652"/>
  <w16cid:commentId w16cid:paraId="528EE3AD" w16cid:durableId="248ED73A"/>
  <w16cid:commentId w16cid:paraId="4EC15404" w16cid:durableId="248EE7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22681" w14:textId="77777777" w:rsidR="00516599" w:rsidRDefault="00516599" w:rsidP="005A3393">
      <w:pPr>
        <w:spacing w:after="0" w:line="240" w:lineRule="auto"/>
      </w:pPr>
      <w:r>
        <w:separator/>
      </w:r>
    </w:p>
  </w:endnote>
  <w:endnote w:type="continuationSeparator" w:id="0">
    <w:p w14:paraId="0EEB7B55" w14:textId="77777777" w:rsidR="00516599" w:rsidRDefault="00516599" w:rsidP="005A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B228F" w14:textId="146D6A45" w:rsidR="005A3393" w:rsidRPr="00A63C68" w:rsidRDefault="00516599" w:rsidP="00A63C68">
    <w:pPr>
      <w:pStyle w:val="Footer"/>
    </w:pPr>
    <w:hyperlink r:id="rId1" w:history="1">
      <w:r w:rsidR="00A63C68" w:rsidRPr="00A63C68">
        <w:rPr>
          <w:rStyle w:val="Hyperlink"/>
        </w:rPr>
        <w:t>https://csp.tvptest.vraa.gov.lv/lv/skolenu-sturitis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F45D4" w14:textId="77777777" w:rsidR="00516599" w:rsidRDefault="00516599" w:rsidP="005A3393">
      <w:pPr>
        <w:spacing w:after="0" w:line="240" w:lineRule="auto"/>
      </w:pPr>
      <w:r>
        <w:separator/>
      </w:r>
    </w:p>
  </w:footnote>
  <w:footnote w:type="continuationSeparator" w:id="0">
    <w:p w14:paraId="7E859193" w14:textId="77777777" w:rsidR="00516599" w:rsidRDefault="00516599" w:rsidP="005A339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Urbane">
    <w15:presenceInfo w15:providerId="AD" w15:userId="S::ieva.urbane@csp.gov.lv::7d8bfac2-ef19-4603-8dd8-82fa42135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7E"/>
    <w:rsid w:val="000051CB"/>
    <w:rsid w:val="00013644"/>
    <w:rsid w:val="00082C82"/>
    <w:rsid w:val="000D088D"/>
    <w:rsid w:val="000D2651"/>
    <w:rsid w:val="000E1F3A"/>
    <w:rsid w:val="001011D8"/>
    <w:rsid w:val="00142E45"/>
    <w:rsid w:val="00171AA2"/>
    <w:rsid w:val="00215D77"/>
    <w:rsid w:val="0025579E"/>
    <w:rsid w:val="002803C6"/>
    <w:rsid w:val="002A0D74"/>
    <w:rsid w:val="002B2B70"/>
    <w:rsid w:val="002C27F1"/>
    <w:rsid w:val="002C4853"/>
    <w:rsid w:val="003839A4"/>
    <w:rsid w:val="00384DB8"/>
    <w:rsid w:val="003A0636"/>
    <w:rsid w:val="003C5E1E"/>
    <w:rsid w:val="004919D5"/>
    <w:rsid w:val="004A5843"/>
    <w:rsid w:val="004A6954"/>
    <w:rsid w:val="004D2EC9"/>
    <w:rsid w:val="004F25E6"/>
    <w:rsid w:val="0051239D"/>
    <w:rsid w:val="00516599"/>
    <w:rsid w:val="005329A4"/>
    <w:rsid w:val="00580E4B"/>
    <w:rsid w:val="005A3393"/>
    <w:rsid w:val="005B4991"/>
    <w:rsid w:val="005D7B1C"/>
    <w:rsid w:val="005F4D9A"/>
    <w:rsid w:val="00617C4C"/>
    <w:rsid w:val="00653F30"/>
    <w:rsid w:val="006921B3"/>
    <w:rsid w:val="006D243F"/>
    <w:rsid w:val="00786CB4"/>
    <w:rsid w:val="007A558D"/>
    <w:rsid w:val="007C3405"/>
    <w:rsid w:val="0087663E"/>
    <w:rsid w:val="00891034"/>
    <w:rsid w:val="009453FF"/>
    <w:rsid w:val="00997065"/>
    <w:rsid w:val="009A49D3"/>
    <w:rsid w:val="009B4E21"/>
    <w:rsid w:val="009B6B4A"/>
    <w:rsid w:val="009C149B"/>
    <w:rsid w:val="00A22C6B"/>
    <w:rsid w:val="00A63C68"/>
    <w:rsid w:val="00A83143"/>
    <w:rsid w:val="00AA2E73"/>
    <w:rsid w:val="00AB270F"/>
    <w:rsid w:val="00AC2A8B"/>
    <w:rsid w:val="00BA01DD"/>
    <w:rsid w:val="00BA4E8E"/>
    <w:rsid w:val="00BB2B8D"/>
    <w:rsid w:val="00BB3BC7"/>
    <w:rsid w:val="00C339C1"/>
    <w:rsid w:val="00C83646"/>
    <w:rsid w:val="00C858CF"/>
    <w:rsid w:val="00C95721"/>
    <w:rsid w:val="00CA3F5B"/>
    <w:rsid w:val="00CD33C8"/>
    <w:rsid w:val="00CE43D6"/>
    <w:rsid w:val="00CE474A"/>
    <w:rsid w:val="00D845DA"/>
    <w:rsid w:val="00D84767"/>
    <w:rsid w:val="00DB212D"/>
    <w:rsid w:val="00DB7553"/>
    <w:rsid w:val="00DE197E"/>
    <w:rsid w:val="00DE332A"/>
    <w:rsid w:val="00DE3702"/>
    <w:rsid w:val="00DF02B5"/>
    <w:rsid w:val="00E22F74"/>
    <w:rsid w:val="00E613ED"/>
    <w:rsid w:val="00EB1C4A"/>
    <w:rsid w:val="00F117F6"/>
    <w:rsid w:val="00F53E61"/>
    <w:rsid w:val="00F65595"/>
    <w:rsid w:val="00F9550E"/>
    <w:rsid w:val="00FB478B"/>
    <w:rsid w:val="00FD6F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4B41"/>
  <w15:chartTrackingRefBased/>
  <w15:docId w15:val="{1A62C4CB-8F2D-481D-9CF2-202225D3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3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393"/>
  </w:style>
  <w:style w:type="paragraph" w:styleId="Footer">
    <w:name w:val="footer"/>
    <w:basedOn w:val="Normal"/>
    <w:link w:val="FooterChar"/>
    <w:uiPriority w:val="99"/>
    <w:unhideWhenUsed/>
    <w:rsid w:val="005A33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393"/>
  </w:style>
  <w:style w:type="paragraph" w:styleId="NormalWeb">
    <w:name w:val="Normal (Web)"/>
    <w:basedOn w:val="Normal"/>
    <w:uiPriority w:val="99"/>
    <w:unhideWhenUsed/>
    <w:rsid w:val="00171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117F6"/>
    <w:rPr>
      <w:color w:val="0000FF" w:themeColor="hyperlink"/>
      <w:u w:val="single"/>
    </w:rPr>
  </w:style>
  <w:style w:type="character" w:styleId="UnresolvedMention">
    <w:name w:val="Unresolved Mention"/>
    <w:basedOn w:val="DefaultParagraphFont"/>
    <w:uiPriority w:val="99"/>
    <w:semiHidden/>
    <w:unhideWhenUsed/>
    <w:rsid w:val="00F117F6"/>
    <w:rPr>
      <w:color w:val="605E5C"/>
      <w:shd w:val="clear" w:color="auto" w:fill="E1DFDD"/>
    </w:rPr>
  </w:style>
  <w:style w:type="character" w:styleId="CommentReference">
    <w:name w:val="annotation reference"/>
    <w:basedOn w:val="DefaultParagraphFont"/>
    <w:uiPriority w:val="99"/>
    <w:semiHidden/>
    <w:unhideWhenUsed/>
    <w:rsid w:val="00CE474A"/>
    <w:rPr>
      <w:sz w:val="16"/>
      <w:szCs w:val="16"/>
    </w:rPr>
  </w:style>
  <w:style w:type="paragraph" w:styleId="CommentText">
    <w:name w:val="annotation text"/>
    <w:basedOn w:val="Normal"/>
    <w:link w:val="CommentTextChar"/>
    <w:uiPriority w:val="99"/>
    <w:semiHidden/>
    <w:unhideWhenUsed/>
    <w:rsid w:val="00CE474A"/>
    <w:pPr>
      <w:spacing w:line="240" w:lineRule="auto"/>
    </w:pPr>
    <w:rPr>
      <w:sz w:val="20"/>
      <w:szCs w:val="20"/>
    </w:rPr>
  </w:style>
  <w:style w:type="character" w:customStyle="1" w:styleId="CommentTextChar">
    <w:name w:val="Comment Text Char"/>
    <w:basedOn w:val="DefaultParagraphFont"/>
    <w:link w:val="CommentText"/>
    <w:uiPriority w:val="99"/>
    <w:semiHidden/>
    <w:rsid w:val="00CE474A"/>
    <w:rPr>
      <w:sz w:val="20"/>
      <w:szCs w:val="20"/>
    </w:rPr>
  </w:style>
  <w:style w:type="paragraph" w:styleId="CommentSubject">
    <w:name w:val="annotation subject"/>
    <w:basedOn w:val="CommentText"/>
    <w:next w:val="CommentText"/>
    <w:link w:val="CommentSubjectChar"/>
    <w:uiPriority w:val="99"/>
    <w:semiHidden/>
    <w:unhideWhenUsed/>
    <w:rsid w:val="00CE474A"/>
    <w:rPr>
      <w:b/>
      <w:bCs/>
    </w:rPr>
  </w:style>
  <w:style w:type="character" w:customStyle="1" w:styleId="CommentSubjectChar">
    <w:name w:val="Comment Subject Char"/>
    <w:basedOn w:val="CommentTextChar"/>
    <w:link w:val="CommentSubject"/>
    <w:uiPriority w:val="99"/>
    <w:semiHidden/>
    <w:rsid w:val="00CE474A"/>
    <w:rPr>
      <w:b/>
      <w:bCs/>
      <w:sz w:val="20"/>
      <w:szCs w:val="20"/>
    </w:rPr>
  </w:style>
  <w:style w:type="paragraph" w:styleId="BalloonText">
    <w:name w:val="Balloon Text"/>
    <w:basedOn w:val="Normal"/>
    <w:link w:val="BalloonTextChar"/>
    <w:uiPriority w:val="99"/>
    <w:semiHidden/>
    <w:unhideWhenUsed/>
    <w:rsid w:val="00CE4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74A"/>
    <w:rPr>
      <w:rFonts w:ascii="Segoe UI" w:hAnsi="Segoe UI" w:cs="Segoe UI"/>
      <w:sz w:val="18"/>
      <w:szCs w:val="18"/>
    </w:rPr>
  </w:style>
  <w:style w:type="table" w:styleId="PlainTable2">
    <w:name w:val="Plain Table 2"/>
    <w:basedOn w:val="TableNormal"/>
    <w:uiPriority w:val="42"/>
    <w:rsid w:val="00DF0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A5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4721">
      <w:bodyDiv w:val="1"/>
      <w:marLeft w:val="0"/>
      <w:marRight w:val="0"/>
      <w:marTop w:val="0"/>
      <w:marBottom w:val="0"/>
      <w:divBdr>
        <w:top w:val="none" w:sz="0" w:space="0" w:color="auto"/>
        <w:left w:val="none" w:sz="0" w:space="0" w:color="auto"/>
        <w:bottom w:val="none" w:sz="0" w:space="0" w:color="auto"/>
        <w:right w:val="none" w:sz="0" w:space="0" w:color="auto"/>
      </w:divBdr>
    </w:div>
    <w:div w:id="170074029">
      <w:bodyDiv w:val="1"/>
      <w:marLeft w:val="0"/>
      <w:marRight w:val="0"/>
      <w:marTop w:val="0"/>
      <w:marBottom w:val="0"/>
      <w:divBdr>
        <w:top w:val="none" w:sz="0" w:space="0" w:color="auto"/>
        <w:left w:val="none" w:sz="0" w:space="0" w:color="auto"/>
        <w:bottom w:val="none" w:sz="0" w:space="0" w:color="auto"/>
        <w:right w:val="none" w:sz="0" w:space="0" w:color="auto"/>
      </w:divBdr>
    </w:div>
    <w:div w:id="279339998">
      <w:bodyDiv w:val="1"/>
      <w:marLeft w:val="0"/>
      <w:marRight w:val="0"/>
      <w:marTop w:val="0"/>
      <w:marBottom w:val="0"/>
      <w:divBdr>
        <w:top w:val="none" w:sz="0" w:space="0" w:color="auto"/>
        <w:left w:val="none" w:sz="0" w:space="0" w:color="auto"/>
        <w:bottom w:val="none" w:sz="0" w:space="0" w:color="auto"/>
        <w:right w:val="none" w:sz="0" w:space="0" w:color="auto"/>
      </w:divBdr>
    </w:div>
    <w:div w:id="289166547">
      <w:bodyDiv w:val="1"/>
      <w:marLeft w:val="0"/>
      <w:marRight w:val="0"/>
      <w:marTop w:val="0"/>
      <w:marBottom w:val="0"/>
      <w:divBdr>
        <w:top w:val="none" w:sz="0" w:space="0" w:color="auto"/>
        <w:left w:val="none" w:sz="0" w:space="0" w:color="auto"/>
        <w:bottom w:val="none" w:sz="0" w:space="0" w:color="auto"/>
        <w:right w:val="none" w:sz="0" w:space="0" w:color="auto"/>
      </w:divBdr>
    </w:div>
    <w:div w:id="298346405">
      <w:bodyDiv w:val="1"/>
      <w:marLeft w:val="0"/>
      <w:marRight w:val="0"/>
      <w:marTop w:val="0"/>
      <w:marBottom w:val="0"/>
      <w:divBdr>
        <w:top w:val="none" w:sz="0" w:space="0" w:color="auto"/>
        <w:left w:val="none" w:sz="0" w:space="0" w:color="auto"/>
        <w:bottom w:val="none" w:sz="0" w:space="0" w:color="auto"/>
        <w:right w:val="none" w:sz="0" w:space="0" w:color="auto"/>
      </w:divBdr>
    </w:div>
    <w:div w:id="598215665">
      <w:bodyDiv w:val="1"/>
      <w:marLeft w:val="0"/>
      <w:marRight w:val="0"/>
      <w:marTop w:val="0"/>
      <w:marBottom w:val="0"/>
      <w:divBdr>
        <w:top w:val="none" w:sz="0" w:space="0" w:color="auto"/>
        <w:left w:val="none" w:sz="0" w:space="0" w:color="auto"/>
        <w:bottom w:val="none" w:sz="0" w:space="0" w:color="auto"/>
        <w:right w:val="none" w:sz="0" w:space="0" w:color="auto"/>
      </w:divBdr>
    </w:div>
    <w:div w:id="656690876">
      <w:bodyDiv w:val="1"/>
      <w:marLeft w:val="0"/>
      <w:marRight w:val="0"/>
      <w:marTop w:val="0"/>
      <w:marBottom w:val="0"/>
      <w:divBdr>
        <w:top w:val="none" w:sz="0" w:space="0" w:color="auto"/>
        <w:left w:val="none" w:sz="0" w:space="0" w:color="auto"/>
        <w:bottom w:val="none" w:sz="0" w:space="0" w:color="auto"/>
        <w:right w:val="none" w:sz="0" w:space="0" w:color="auto"/>
      </w:divBdr>
    </w:div>
    <w:div w:id="727384194">
      <w:bodyDiv w:val="1"/>
      <w:marLeft w:val="0"/>
      <w:marRight w:val="0"/>
      <w:marTop w:val="0"/>
      <w:marBottom w:val="0"/>
      <w:divBdr>
        <w:top w:val="none" w:sz="0" w:space="0" w:color="auto"/>
        <w:left w:val="none" w:sz="0" w:space="0" w:color="auto"/>
        <w:bottom w:val="none" w:sz="0" w:space="0" w:color="auto"/>
        <w:right w:val="none" w:sz="0" w:space="0" w:color="auto"/>
      </w:divBdr>
    </w:div>
    <w:div w:id="786315961">
      <w:bodyDiv w:val="1"/>
      <w:marLeft w:val="0"/>
      <w:marRight w:val="0"/>
      <w:marTop w:val="0"/>
      <w:marBottom w:val="0"/>
      <w:divBdr>
        <w:top w:val="none" w:sz="0" w:space="0" w:color="auto"/>
        <w:left w:val="none" w:sz="0" w:space="0" w:color="auto"/>
        <w:bottom w:val="none" w:sz="0" w:space="0" w:color="auto"/>
        <w:right w:val="none" w:sz="0" w:space="0" w:color="auto"/>
      </w:divBdr>
    </w:div>
    <w:div w:id="818377128">
      <w:bodyDiv w:val="1"/>
      <w:marLeft w:val="0"/>
      <w:marRight w:val="0"/>
      <w:marTop w:val="0"/>
      <w:marBottom w:val="0"/>
      <w:divBdr>
        <w:top w:val="none" w:sz="0" w:space="0" w:color="auto"/>
        <w:left w:val="none" w:sz="0" w:space="0" w:color="auto"/>
        <w:bottom w:val="none" w:sz="0" w:space="0" w:color="auto"/>
        <w:right w:val="none" w:sz="0" w:space="0" w:color="auto"/>
      </w:divBdr>
    </w:div>
    <w:div w:id="839810180">
      <w:bodyDiv w:val="1"/>
      <w:marLeft w:val="0"/>
      <w:marRight w:val="0"/>
      <w:marTop w:val="0"/>
      <w:marBottom w:val="0"/>
      <w:divBdr>
        <w:top w:val="none" w:sz="0" w:space="0" w:color="auto"/>
        <w:left w:val="none" w:sz="0" w:space="0" w:color="auto"/>
        <w:bottom w:val="none" w:sz="0" w:space="0" w:color="auto"/>
        <w:right w:val="none" w:sz="0" w:space="0" w:color="auto"/>
      </w:divBdr>
    </w:div>
    <w:div w:id="878274394">
      <w:bodyDiv w:val="1"/>
      <w:marLeft w:val="0"/>
      <w:marRight w:val="0"/>
      <w:marTop w:val="0"/>
      <w:marBottom w:val="0"/>
      <w:divBdr>
        <w:top w:val="none" w:sz="0" w:space="0" w:color="auto"/>
        <w:left w:val="none" w:sz="0" w:space="0" w:color="auto"/>
        <w:bottom w:val="none" w:sz="0" w:space="0" w:color="auto"/>
        <w:right w:val="none" w:sz="0" w:space="0" w:color="auto"/>
      </w:divBdr>
    </w:div>
    <w:div w:id="976301774">
      <w:bodyDiv w:val="1"/>
      <w:marLeft w:val="0"/>
      <w:marRight w:val="0"/>
      <w:marTop w:val="0"/>
      <w:marBottom w:val="0"/>
      <w:divBdr>
        <w:top w:val="none" w:sz="0" w:space="0" w:color="auto"/>
        <w:left w:val="none" w:sz="0" w:space="0" w:color="auto"/>
        <w:bottom w:val="none" w:sz="0" w:space="0" w:color="auto"/>
        <w:right w:val="none" w:sz="0" w:space="0" w:color="auto"/>
      </w:divBdr>
    </w:div>
    <w:div w:id="1193493620">
      <w:bodyDiv w:val="1"/>
      <w:marLeft w:val="0"/>
      <w:marRight w:val="0"/>
      <w:marTop w:val="0"/>
      <w:marBottom w:val="0"/>
      <w:divBdr>
        <w:top w:val="none" w:sz="0" w:space="0" w:color="auto"/>
        <w:left w:val="none" w:sz="0" w:space="0" w:color="auto"/>
        <w:bottom w:val="none" w:sz="0" w:space="0" w:color="auto"/>
        <w:right w:val="none" w:sz="0" w:space="0" w:color="auto"/>
      </w:divBdr>
    </w:div>
    <w:div w:id="1198589341">
      <w:bodyDiv w:val="1"/>
      <w:marLeft w:val="0"/>
      <w:marRight w:val="0"/>
      <w:marTop w:val="0"/>
      <w:marBottom w:val="0"/>
      <w:divBdr>
        <w:top w:val="none" w:sz="0" w:space="0" w:color="auto"/>
        <w:left w:val="none" w:sz="0" w:space="0" w:color="auto"/>
        <w:bottom w:val="none" w:sz="0" w:space="0" w:color="auto"/>
        <w:right w:val="none" w:sz="0" w:space="0" w:color="auto"/>
      </w:divBdr>
    </w:div>
    <w:div w:id="1291665332">
      <w:bodyDiv w:val="1"/>
      <w:marLeft w:val="0"/>
      <w:marRight w:val="0"/>
      <w:marTop w:val="0"/>
      <w:marBottom w:val="0"/>
      <w:divBdr>
        <w:top w:val="none" w:sz="0" w:space="0" w:color="auto"/>
        <w:left w:val="none" w:sz="0" w:space="0" w:color="auto"/>
        <w:bottom w:val="none" w:sz="0" w:space="0" w:color="auto"/>
        <w:right w:val="none" w:sz="0" w:space="0" w:color="auto"/>
      </w:divBdr>
    </w:div>
    <w:div w:id="1315530689">
      <w:bodyDiv w:val="1"/>
      <w:marLeft w:val="0"/>
      <w:marRight w:val="0"/>
      <w:marTop w:val="0"/>
      <w:marBottom w:val="0"/>
      <w:divBdr>
        <w:top w:val="none" w:sz="0" w:space="0" w:color="auto"/>
        <w:left w:val="none" w:sz="0" w:space="0" w:color="auto"/>
        <w:bottom w:val="none" w:sz="0" w:space="0" w:color="auto"/>
        <w:right w:val="none" w:sz="0" w:space="0" w:color="auto"/>
      </w:divBdr>
    </w:div>
    <w:div w:id="1349873109">
      <w:bodyDiv w:val="1"/>
      <w:marLeft w:val="0"/>
      <w:marRight w:val="0"/>
      <w:marTop w:val="0"/>
      <w:marBottom w:val="0"/>
      <w:divBdr>
        <w:top w:val="none" w:sz="0" w:space="0" w:color="auto"/>
        <w:left w:val="none" w:sz="0" w:space="0" w:color="auto"/>
        <w:bottom w:val="none" w:sz="0" w:space="0" w:color="auto"/>
        <w:right w:val="none" w:sz="0" w:space="0" w:color="auto"/>
      </w:divBdr>
    </w:div>
    <w:div w:id="1390109645">
      <w:bodyDiv w:val="1"/>
      <w:marLeft w:val="0"/>
      <w:marRight w:val="0"/>
      <w:marTop w:val="0"/>
      <w:marBottom w:val="0"/>
      <w:divBdr>
        <w:top w:val="none" w:sz="0" w:space="0" w:color="auto"/>
        <w:left w:val="none" w:sz="0" w:space="0" w:color="auto"/>
        <w:bottom w:val="none" w:sz="0" w:space="0" w:color="auto"/>
        <w:right w:val="none" w:sz="0" w:space="0" w:color="auto"/>
      </w:divBdr>
    </w:div>
    <w:div w:id="1493906272">
      <w:bodyDiv w:val="1"/>
      <w:marLeft w:val="0"/>
      <w:marRight w:val="0"/>
      <w:marTop w:val="0"/>
      <w:marBottom w:val="0"/>
      <w:divBdr>
        <w:top w:val="none" w:sz="0" w:space="0" w:color="auto"/>
        <w:left w:val="none" w:sz="0" w:space="0" w:color="auto"/>
        <w:bottom w:val="none" w:sz="0" w:space="0" w:color="auto"/>
        <w:right w:val="none" w:sz="0" w:space="0" w:color="auto"/>
      </w:divBdr>
    </w:div>
    <w:div w:id="1513834838">
      <w:bodyDiv w:val="1"/>
      <w:marLeft w:val="0"/>
      <w:marRight w:val="0"/>
      <w:marTop w:val="0"/>
      <w:marBottom w:val="0"/>
      <w:divBdr>
        <w:top w:val="none" w:sz="0" w:space="0" w:color="auto"/>
        <w:left w:val="none" w:sz="0" w:space="0" w:color="auto"/>
        <w:bottom w:val="none" w:sz="0" w:space="0" w:color="auto"/>
        <w:right w:val="none" w:sz="0" w:space="0" w:color="auto"/>
      </w:divBdr>
    </w:div>
    <w:div w:id="1610821165">
      <w:bodyDiv w:val="1"/>
      <w:marLeft w:val="0"/>
      <w:marRight w:val="0"/>
      <w:marTop w:val="0"/>
      <w:marBottom w:val="0"/>
      <w:divBdr>
        <w:top w:val="none" w:sz="0" w:space="0" w:color="auto"/>
        <w:left w:val="none" w:sz="0" w:space="0" w:color="auto"/>
        <w:bottom w:val="none" w:sz="0" w:space="0" w:color="auto"/>
        <w:right w:val="none" w:sz="0" w:space="0" w:color="auto"/>
      </w:divBdr>
    </w:div>
    <w:div w:id="1624775402">
      <w:bodyDiv w:val="1"/>
      <w:marLeft w:val="0"/>
      <w:marRight w:val="0"/>
      <w:marTop w:val="0"/>
      <w:marBottom w:val="0"/>
      <w:divBdr>
        <w:top w:val="none" w:sz="0" w:space="0" w:color="auto"/>
        <w:left w:val="none" w:sz="0" w:space="0" w:color="auto"/>
        <w:bottom w:val="none" w:sz="0" w:space="0" w:color="auto"/>
        <w:right w:val="none" w:sz="0" w:space="0" w:color="auto"/>
      </w:divBdr>
    </w:div>
    <w:div w:id="1755661629">
      <w:bodyDiv w:val="1"/>
      <w:marLeft w:val="0"/>
      <w:marRight w:val="0"/>
      <w:marTop w:val="0"/>
      <w:marBottom w:val="0"/>
      <w:divBdr>
        <w:top w:val="none" w:sz="0" w:space="0" w:color="auto"/>
        <w:left w:val="none" w:sz="0" w:space="0" w:color="auto"/>
        <w:bottom w:val="none" w:sz="0" w:space="0" w:color="auto"/>
        <w:right w:val="none" w:sz="0" w:space="0" w:color="auto"/>
      </w:divBdr>
    </w:div>
    <w:div w:id="1868325838">
      <w:bodyDiv w:val="1"/>
      <w:marLeft w:val="0"/>
      <w:marRight w:val="0"/>
      <w:marTop w:val="0"/>
      <w:marBottom w:val="0"/>
      <w:divBdr>
        <w:top w:val="none" w:sz="0" w:space="0" w:color="auto"/>
        <w:left w:val="none" w:sz="0" w:space="0" w:color="auto"/>
        <w:bottom w:val="none" w:sz="0" w:space="0" w:color="auto"/>
        <w:right w:val="none" w:sz="0" w:space="0" w:color="auto"/>
      </w:divBdr>
    </w:div>
    <w:div w:id="1874924400">
      <w:bodyDiv w:val="1"/>
      <w:marLeft w:val="0"/>
      <w:marRight w:val="0"/>
      <w:marTop w:val="0"/>
      <w:marBottom w:val="0"/>
      <w:divBdr>
        <w:top w:val="none" w:sz="0" w:space="0" w:color="auto"/>
        <w:left w:val="none" w:sz="0" w:space="0" w:color="auto"/>
        <w:bottom w:val="none" w:sz="0" w:space="0" w:color="auto"/>
        <w:right w:val="none" w:sz="0" w:space="0" w:color="auto"/>
      </w:divBdr>
    </w:div>
    <w:div w:id="1887595080">
      <w:bodyDiv w:val="1"/>
      <w:marLeft w:val="0"/>
      <w:marRight w:val="0"/>
      <w:marTop w:val="0"/>
      <w:marBottom w:val="0"/>
      <w:divBdr>
        <w:top w:val="none" w:sz="0" w:space="0" w:color="auto"/>
        <w:left w:val="none" w:sz="0" w:space="0" w:color="auto"/>
        <w:bottom w:val="none" w:sz="0" w:space="0" w:color="auto"/>
        <w:right w:val="none" w:sz="0" w:space="0" w:color="auto"/>
      </w:divBdr>
    </w:div>
    <w:div w:id="1948464543">
      <w:bodyDiv w:val="1"/>
      <w:marLeft w:val="0"/>
      <w:marRight w:val="0"/>
      <w:marTop w:val="0"/>
      <w:marBottom w:val="0"/>
      <w:divBdr>
        <w:top w:val="none" w:sz="0" w:space="0" w:color="auto"/>
        <w:left w:val="none" w:sz="0" w:space="0" w:color="auto"/>
        <w:bottom w:val="none" w:sz="0" w:space="0" w:color="auto"/>
        <w:right w:val="none" w:sz="0" w:space="0" w:color="auto"/>
      </w:divBdr>
    </w:div>
    <w:div w:id="2050258407">
      <w:bodyDiv w:val="1"/>
      <w:marLeft w:val="0"/>
      <w:marRight w:val="0"/>
      <w:marTop w:val="0"/>
      <w:marBottom w:val="0"/>
      <w:divBdr>
        <w:top w:val="none" w:sz="0" w:space="0" w:color="auto"/>
        <w:left w:val="none" w:sz="0" w:space="0" w:color="auto"/>
        <w:bottom w:val="none" w:sz="0" w:space="0" w:color="auto"/>
        <w:right w:val="none" w:sz="0" w:space="0" w:color="auto"/>
      </w:divBdr>
    </w:div>
    <w:div w:id="214422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hyperlink" Target="https://data.stat.gov.lv/sq/6712"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ikumi.lv/ta/id/38048" TargetMode="External"/><Relationship Id="rId22" Type="http://schemas.openxmlformats.org/officeDocument/2006/relationships/hyperlink" Target="https://likumi.lv/ta/id/3804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sp.tvptest.vraa.gov.lv/lv/skolenu-sturi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A160-223B-4611-8B21-F727FEBA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2479</Words>
  <Characters>1414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Kuzmina</dc:creator>
  <cp:keywords/>
  <dc:description/>
  <cp:lastModifiedBy>Ieva Urbane</cp:lastModifiedBy>
  <cp:revision>15</cp:revision>
  <cp:lastPrinted>2018-02-02T14:44:00Z</cp:lastPrinted>
  <dcterms:created xsi:type="dcterms:W3CDTF">2018-10-02T09:22:00Z</dcterms:created>
  <dcterms:modified xsi:type="dcterms:W3CDTF">2021-07-23T06:05:00Z</dcterms:modified>
</cp:coreProperties>
</file>